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9359A9">
        <w:rPr>
          <w:rFonts w:ascii="Times New Roman" w:hAnsi="Times New Roman" w:cs="Times New Roman"/>
          <w:b/>
          <w:sz w:val="28"/>
          <w:szCs w:val="28"/>
        </w:rPr>
        <w:t>0</w:t>
      </w:r>
      <w:r w:rsidR="00A75A3A">
        <w:rPr>
          <w:rFonts w:ascii="Times New Roman" w:hAnsi="Times New Roman" w:cs="Times New Roman"/>
          <w:b/>
          <w:sz w:val="28"/>
          <w:szCs w:val="28"/>
        </w:rPr>
        <w:t>6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A3A">
        <w:rPr>
          <w:rFonts w:ascii="Times New Roman" w:hAnsi="Times New Roman" w:cs="Times New Roman"/>
          <w:b/>
          <w:sz w:val="28"/>
          <w:szCs w:val="28"/>
        </w:rPr>
        <w:t>дека</w:t>
      </w:r>
      <w:r w:rsidR="009359A9">
        <w:rPr>
          <w:rFonts w:ascii="Times New Roman" w:hAnsi="Times New Roman" w:cs="Times New Roman"/>
          <w:b/>
          <w:sz w:val="28"/>
          <w:szCs w:val="28"/>
        </w:rPr>
        <w:t>бря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2023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«Актуальные 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вопросы антикоррупционной работы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. Обновленный закон и стратегия борьбы с коррупцией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37112B" w:rsidRPr="0037112B" w:rsidRDefault="0037112B" w:rsidP="0037112B">
      <w:pPr>
        <w:pStyle w:val="a3"/>
        <w:numPr>
          <w:ilvl w:val="0"/>
          <w:numId w:val="5"/>
        </w:numPr>
        <w:spacing w:after="0" w:line="23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b/>
          <w:color w:val="000000"/>
          <w:sz w:val="28"/>
          <w:szCs w:val="28"/>
        </w:rPr>
        <w:t> Организация борьбы с коррупцией в Республике Беларусь.</w:t>
      </w:r>
    </w:p>
    <w:p w:rsidR="0037112B" w:rsidRPr="0037112B" w:rsidRDefault="0037112B" w:rsidP="0037112B">
      <w:pPr>
        <w:pStyle w:val="a3"/>
        <w:spacing w:line="23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>1.1. Коррупция как социально-правовое явление. Формула коррупции.</w:t>
      </w:r>
    </w:p>
    <w:p w:rsidR="0037112B" w:rsidRPr="0037112B" w:rsidRDefault="0037112B" w:rsidP="00837205">
      <w:pPr>
        <w:pStyle w:val="a3"/>
        <w:spacing w:line="230" w:lineRule="auto"/>
        <w:ind w:left="10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bCs/>
          <w:sz w:val="28"/>
          <w:szCs w:val="28"/>
        </w:rPr>
        <w:t>1</w:t>
      </w:r>
      <w:r w:rsidRPr="0037112B">
        <w:rPr>
          <w:rFonts w:ascii="Times New Roman" w:hAnsi="Times New Roman" w:cs="Times New Roman"/>
          <w:sz w:val="28"/>
          <w:szCs w:val="28"/>
        </w:rPr>
        <w:t>.2. Обзор новелл Закона о борьбе с коррупцией.</w:t>
      </w:r>
    </w:p>
    <w:p w:rsidR="0037112B" w:rsidRPr="0037112B" w:rsidRDefault="0037112B" w:rsidP="00837205">
      <w:pPr>
        <w:pStyle w:val="a3"/>
        <w:spacing w:line="230" w:lineRule="auto"/>
        <w:ind w:left="10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>1.3.  Субъекты противодействия коррупции.</w:t>
      </w:r>
    </w:p>
    <w:p w:rsidR="0037112B" w:rsidRPr="0037112B" w:rsidRDefault="0037112B" w:rsidP="00837205">
      <w:pPr>
        <w:pStyle w:val="a3"/>
        <w:spacing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</w:t>
      </w:r>
      <w:r w:rsidRPr="0037112B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</w:t>
      </w:r>
    </w:p>
    <w:p w:rsidR="0037112B" w:rsidRPr="0037112B" w:rsidRDefault="0037112B" w:rsidP="00837205">
      <w:pPr>
        <w:pStyle w:val="a3"/>
        <w:spacing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1.5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Pr="0037112B">
        <w:rPr>
          <w:rFonts w:ascii="Times New Roman" w:hAnsi="Times New Roman" w:cs="Times New Roman"/>
          <w:sz w:val="28"/>
          <w:szCs w:val="28"/>
        </w:rPr>
        <w:t xml:space="preserve"> Ключевые положения Стратегии борьбы с коррупцией. </w:t>
      </w:r>
    </w:p>
    <w:p w:rsidR="0037112B" w:rsidRPr="0037112B" w:rsidRDefault="0037112B" w:rsidP="00837205">
      <w:pPr>
        <w:pStyle w:val="a3"/>
        <w:spacing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1.6. Общественный контроль в сфере борьбы с коррупцией.</w:t>
      </w:r>
    </w:p>
    <w:p w:rsidR="0037112B" w:rsidRPr="0037112B" w:rsidRDefault="0037112B" w:rsidP="00837205">
      <w:pPr>
        <w:pStyle w:val="a3"/>
        <w:numPr>
          <w:ilvl w:val="0"/>
          <w:numId w:val="5"/>
        </w:numPr>
        <w:spacing w:after="0" w:line="240" w:lineRule="auto"/>
        <w:ind w:left="106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 Коррупционные правонарушения и преступления. </w:t>
      </w:r>
    </w:p>
    <w:p w:rsidR="0037112B" w:rsidRPr="00A45AB9" w:rsidRDefault="00A45AB9" w:rsidP="00837205">
      <w:pPr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7112B" w:rsidRPr="00A45AB9">
        <w:rPr>
          <w:rFonts w:ascii="Times New Roman" w:hAnsi="Times New Roman" w:cs="Times New Roman"/>
          <w:sz w:val="28"/>
          <w:szCs w:val="28"/>
        </w:rPr>
        <w:t>Характеристика правонарушений коррупционной направленности.</w:t>
      </w:r>
    </w:p>
    <w:p w:rsidR="0037112B" w:rsidRPr="00A45AB9" w:rsidRDefault="00A45AB9" w:rsidP="00837205">
      <w:pPr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7112B" w:rsidRPr="00A45AB9">
        <w:rPr>
          <w:rFonts w:ascii="Times New Roman" w:hAnsi="Times New Roman" w:cs="Times New Roman"/>
          <w:sz w:val="28"/>
          <w:szCs w:val="28"/>
        </w:rPr>
        <w:t xml:space="preserve">Типичные нарушения антикоррупционного законодательства. </w:t>
      </w:r>
    </w:p>
    <w:p w:rsidR="0037112B" w:rsidRPr="00A45AB9" w:rsidRDefault="00A45AB9" w:rsidP="00837205">
      <w:pPr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7112B" w:rsidRPr="00A45AB9">
        <w:rPr>
          <w:rFonts w:ascii="Times New Roman" w:hAnsi="Times New Roman" w:cs="Times New Roman"/>
          <w:sz w:val="28"/>
          <w:szCs w:val="28"/>
        </w:rPr>
        <w:t>Отграничения взятки и подарка. Новеллы Закона.</w:t>
      </w:r>
    </w:p>
    <w:p w:rsidR="0037112B" w:rsidRPr="00A45AB9" w:rsidRDefault="00A45AB9" w:rsidP="00837205">
      <w:pPr>
        <w:spacing w:after="0" w:line="240" w:lineRule="auto"/>
        <w:ind w:left="10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37112B" w:rsidRPr="00A45AB9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состояния коррупции в Республике Беларусь.</w:t>
      </w:r>
    </w:p>
    <w:p w:rsidR="0037112B" w:rsidRPr="0037112B" w:rsidRDefault="0037112B" w:rsidP="00837205">
      <w:pPr>
        <w:pStyle w:val="a3"/>
        <w:numPr>
          <w:ilvl w:val="0"/>
          <w:numId w:val="5"/>
        </w:numPr>
        <w:spacing w:after="0" w:line="240" w:lineRule="auto"/>
        <w:ind w:left="106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Ответственность за нарушения антикоррупционного законодательства.</w:t>
      </w:r>
    </w:p>
    <w:p w:rsidR="0037112B" w:rsidRPr="0037112B" w:rsidRDefault="0037112B" w:rsidP="00837205">
      <w:pPr>
        <w:pStyle w:val="a3"/>
        <w:spacing w:line="230" w:lineRule="auto"/>
        <w:ind w:left="10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37112B" w:rsidRPr="00650283" w:rsidRDefault="0037112B" w:rsidP="00837205">
      <w:pPr>
        <w:pStyle w:val="a3"/>
        <w:spacing w:line="23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</w:t>
      </w:r>
      <w:r w:rsidRPr="0065028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законодательства. </w:t>
      </w:r>
    </w:p>
    <w:p w:rsidR="00650283" w:rsidRPr="00650283" w:rsidRDefault="00650283" w:rsidP="00837205">
      <w:pPr>
        <w:pStyle w:val="Default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283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650283" w:rsidRPr="00650283" w:rsidRDefault="00650283" w:rsidP="0083720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0283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ЛПНА с учетом новелл Закона о борьбе с коррупцией. </w:t>
      </w:r>
    </w:p>
    <w:p w:rsidR="00650283" w:rsidRPr="00650283" w:rsidRDefault="00650283" w:rsidP="0083720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0283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650283" w:rsidRPr="00650283" w:rsidRDefault="00650283" w:rsidP="0083720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0283">
        <w:rPr>
          <w:rFonts w:ascii="Times New Roman" w:hAnsi="Times New Roman" w:cs="Times New Roman"/>
          <w:sz w:val="28"/>
          <w:szCs w:val="28"/>
        </w:rPr>
        <w:t>4.3. Уточенные Законом обязанности руководителя.</w:t>
      </w:r>
    </w:p>
    <w:p w:rsidR="00650283" w:rsidRPr="00650283" w:rsidRDefault="00650283" w:rsidP="0083720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0283">
        <w:rPr>
          <w:rFonts w:ascii="Times New Roman" w:hAnsi="Times New Roman" w:cs="Times New Roman"/>
          <w:sz w:val="28"/>
          <w:szCs w:val="28"/>
        </w:rPr>
        <w:t>4.4. Требования к составлению антикоррупционных обязательств (на примерах).</w:t>
      </w:r>
    </w:p>
    <w:p w:rsidR="00650283" w:rsidRPr="00650283" w:rsidRDefault="00650283" w:rsidP="0083720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0283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650283" w:rsidRPr="00650283" w:rsidRDefault="00650283" w:rsidP="00837205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283">
        <w:rPr>
          <w:rFonts w:ascii="Times New Roman" w:hAnsi="Times New Roman" w:cs="Times New Roman"/>
          <w:sz w:val="28"/>
          <w:szCs w:val="28"/>
        </w:rPr>
        <w:lastRenderedPageBreak/>
        <w:t>4.6. Особенности управления конфликтом интересом и закрепления порядка его предотвращения и урегулирования.</w:t>
      </w:r>
    </w:p>
    <w:p w:rsidR="00650283" w:rsidRDefault="00650283" w:rsidP="00837205">
      <w:pPr>
        <w:pStyle w:val="Default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0283">
        <w:rPr>
          <w:rFonts w:ascii="Times New Roman" w:hAnsi="Times New Roman" w:cs="Times New Roman"/>
          <w:b/>
          <w:sz w:val="28"/>
          <w:szCs w:val="28"/>
        </w:rPr>
        <w:t>5</w:t>
      </w:r>
      <w:r w:rsidRPr="00650283">
        <w:rPr>
          <w:rFonts w:ascii="Times New Roman" w:hAnsi="Times New Roman" w:cs="Times New Roman"/>
          <w:sz w:val="28"/>
          <w:szCs w:val="28"/>
        </w:rPr>
        <w:t xml:space="preserve">. </w:t>
      </w:r>
      <w:r w:rsidRPr="00650283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650283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650283" w:rsidRPr="00650283" w:rsidRDefault="00650283" w:rsidP="004F060A">
      <w:pPr>
        <w:pStyle w:val="Defaul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28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283">
        <w:rPr>
          <w:rFonts w:ascii="Times New Roman" w:hAnsi="Times New Roman" w:cs="Times New Roman"/>
          <w:b/>
          <w:sz w:val="28"/>
          <w:szCs w:val="28"/>
        </w:rPr>
        <w:t>Прогрессивный опыт антикоррупционной работы</w:t>
      </w:r>
      <w:r w:rsidRPr="00650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283" w:rsidRDefault="00650283" w:rsidP="00837205">
      <w:pPr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283">
        <w:rPr>
          <w:rFonts w:ascii="Times New Roman" w:hAnsi="Times New Roman" w:cs="Times New Roman"/>
          <w:b/>
          <w:sz w:val="28"/>
          <w:szCs w:val="28"/>
        </w:rPr>
        <w:t xml:space="preserve">в организациях. </w:t>
      </w:r>
    </w:p>
    <w:p w:rsidR="00837205" w:rsidRDefault="00650283" w:rsidP="00837205">
      <w:pPr>
        <w:spacing w:after="0" w:line="240" w:lineRule="auto"/>
        <w:ind w:left="1068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837205" w:rsidRPr="00650283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</w:t>
      </w:r>
      <w:r w:rsidR="0083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83" w:rsidRPr="00A45AB9" w:rsidRDefault="00837205" w:rsidP="0083720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37205">
        <w:rPr>
          <w:rFonts w:ascii="Times New Roman" w:hAnsi="Times New Roman" w:cs="Times New Roman"/>
          <w:sz w:val="28"/>
          <w:szCs w:val="28"/>
        </w:rPr>
        <w:t>6</w:t>
      </w:r>
      <w:r w:rsidR="00650283" w:rsidRPr="00837205">
        <w:rPr>
          <w:rFonts w:ascii="Times New Roman" w:hAnsi="Times New Roman" w:cs="Times New Roman"/>
          <w:sz w:val="28"/>
          <w:szCs w:val="28"/>
        </w:rPr>
        <w:t xml:space="preserve">.2. </w:t>
      </w:r>
      <w:r w:rsidRPr="00837205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Pr="008372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37205">
        <w:rPr>
          <w:rFonts w:ascii="Times New Roman" w:hAnsi="Times New Roman" w:cs="Times New Roman"/>
          <w:sz w:val="28"/>
          <w:szCs w:val="28"/>
        </w:rPr>
        <w:t>.</w:t>
      </w:r>
    </w:p>
    <w:p w:rsidR="00650283" w:rsidRPr="00A45AB9" w:rsidRDefault="00837205" w:rsidP="0083720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37205">
        <w:rPr>
          <w:rFonts w:ascii="Times New Roman" w:hAnsi="Times New Roman" w:cs="Times New Roman"/>
          <w:sz w:val="28"/>
          <w:szCs w:val="28"/>
        </w:rPr>
        <w:t>6</w:t>
      </w:r>
      <w:r w:rsidR="00650283" w:rsidRPr="00837205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7205">
        <w:rPr>
          <w:rFonts w:ascii="Times New Roman" w:hAnsi="Times New Roman" w:cs="Times New Roman"/>
          <w:sz w:val="28"/>
          <w:szCs w:val="28"/>
        </w:rPr>
        <w:t xml:space="preserve"> </w:t>
      </w:r>
      <w:r w:rsidRPr="00837205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</w:t>
      </w:r>
      <w:proofErr w:type="gramStart"/>
      <w:r w:rsidRPr="00837205">
        <w:rPr>
          <w:rFonts w:ascii="Times New Roman" w:hAnsi="Times New Roman" w:cs="Times New Roman"/>
          <w:sz w:val="28"/>
          <w:szCs w:val="28"/>
        </w:rPr>
        <w:t>взяточничеством.</w:t>
      </w:r>
      <w:r w:rsidR="00650283" w:rsidRPr="00A45A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112B" w:rsidRPr="00837205" w:rsidRDefault="00837205" w:rsidP="004F060A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bookmarkStart w:id="0" w:name="_GoBack"/>
      <w:bookmarkEnd w:id="0"/>
      <w:r w:rsidR="0037112B" w:rsidRPr="00837205">
        <w:rPr>
          <w:rFonts w:ascii="Times New Roman" w:hAnsi="Times New Roman" w:cs="Times New Roman"/>
          <w:b/>
          <w:sz w:val="28"/>
          <w:szCs w:val="28"/>
        </w:rPr>
        <w:t>Тренинг: решение ситуационных задач. Дискуссия. Ответы на вопросы.</w:t>
      </w:r>
    </w:p>
    <w:p w:rsidR="0082242C" w:rsidRPr="0037112B" w:rsidRDefault="0082242C" w:rsidP="00822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242C" w:rsidRPr="0037112B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82242C" w:rsidRPr="0037112B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1540A3" w:rsidRPr="0037112B" w:rsidRDefault="0082242C" w:rsidP="003711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75,0 рублей (в том числе НДС по ставке 20% </w:t>
      </w:r>
      <w:r w:rsidRPr="0037112B">
        <w:rPr>
          <w:rFonts w:ascii="Times New Roman" w:hAnsi="Times New Roman" w:cs="Times New Roman"/>
          <w:b/>
          <w:sz w:val="28"/>
          <w:szCs w:val="28"/>
        </w:rPr>
        <w:noBreakHyphen/>
        <w:t xml:space="preserve"> 12,50 рублей).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</w:t>
      </w:r>
      <w:r w:rsidR="00E74C84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E74C84">
        <w:rPr>
          <w:rFonts w:ascii="Times New Roman" w:hAnsi="Times New Roman" w:cs="Times New Roman"/>
          <w:sz w:val="28"/>
          <w:szCs w:val="28"/>
        </w:rPr>
        <w:t>09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E74C84">
        <w:rPr>
          <w:rFonts w:ascii="Times New Roman" w:hAnsi="Times New Roman" w:cs="Times New Roman"/>
          <w:sz w:val="28"/>
          <w:szCs w:val="28"/>
        </w:rPr>
        <w:t>3</w:t>
      </w:r>
      <w:r w:rsidR="007D1EEB" w:rsidRPr="0037112B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E74C84">
        <w:rPr>
          <w:rFonts w:ascii="Times New Roman" w:hAnsi="Times New Roman" w:cs="Times New Roman"/>
          <w:sz w:val="28"/>
          <w:szCs w:val="28"/>
        </w:rPr>
        <w:t>09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E74C84">
        <w:rPr>
          <w:rFonts w:ascii="Times New Roman" w:hAnsi="Times New Roman" w:cs="Times New Roman"/>
          <w:sz w:val="28"/>
          <w:szCs w:val="28"/>
        </w:rPr>
        <w:t>3</w:t>
      </w:r>
      <w:r w:rsidR="007D1EEB" w:rsidRPr="0037112B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E74C84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="00E74C84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82242C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="00A75A3A">
        <w:rPr>
          <w:rFonts w:ascii="Times New Roman" w:hAnsi="Times New Roman"/>
          <w:sz w:val="18"/>
          <w:szCs w:val="18"/>
        </w:rPr>
        <w:t xml:space="preserve"> (017)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A75A3A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sectPr w:rsidR="00673DB9" w:rsidSect="0037112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4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76B0"/>
    <w:multiLevelType w:val="multilevel"/>
    <w:tmpl w:val="D6F280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540A3"/>
    <w:rsid w:val="001669EC"/>
    <w:rsid w:val="001F3487"/>
    <w:rsid w:val="002849BB"/>
    <w:rsid w:val="0037112B"/>
    <w:rsid w:val="004D0CC1"/>
    <w:rsid w:val="004D3256"/>
    <w:rsid w:val="004F060A"/>
    <w:rsid w:val="0059005C"/>
    <w:rsid w:val="00591731"/>
    <w:rsid w:val="00650283"/>
    <w:rsid w:val="00673DB9"/>
    <w:rsid w:val="00794DAA"/>
    <w:rsid w:val="007D1EEB"/>
    <w:rsid w:val="0082242C"/>
    <w:rsid w:val="00837205"/>
    <w:rsid w:val="008F69E6"/>
    <w:rsid w:val="009359A9"/>
    <w:rsid w:val="009D1224"/>
    <w:rsid w:val="00A14E12"/>
    <w:rsid w:val="00A37DBA"/>
    <w:rsid w:val="00A45AB9"/>
    <w:rsid w:val="00A75A3A"/>
    <w:rsid w:val="00B5616C"/>
    <w:rsid w:val="00BB184D"/>
    <w:rsid w:val="00C274FF"/>
    <w:rsid w:val="00E569CE"/>
    <w:rsid w:val="00E74C84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F570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650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17</cp:revision>
  <cp:lastPrinted>2019-05-28T10:35:00Z</cp:lastPrinted>
  <dcterms:created xsi:type="dcterms:W3CDTF">2019-03-21T14:40:00Z</dcterms:created>
  <dcterms:modified xsi:type="dcterms:W3CDTF">2023-11-14T09:03:00Z</dcterms:modified>
</cp:coreProperties>
</file>