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DBA" w:rsidRDefault="00E569CE" w:rsidP="00E569CE">
      <w:pPr>
        <w:rPr>
          <w:rFonts w:ascii="Times New Roman" w:hAnsi="Times New Roman" w:cs="Times New Roman"/>
          <w:b/>
          <w:sz w:val="40"/>
          <w:szCs w:val="40"/>
        </w:rPr>
      </w:pPr>
      <w:r w:rsidRPr="00E569C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1958884" cy="1162050"/>
            <wp:effectExtent l="0" t="0" r="3810" b="0"/>
            <wp:docPr id="1" name="Рисунок 1" descr="C:\Users\1210-Vileiko\Documents\NetSpeakerphone\Received Files\1210-Lopat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10-Vileiko\Documents\NetSpeakerphone\Received Files\1210-Lopat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735" cy="11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Институт экономики НАН Беларуси приглашает принять участие руководителей и специалистов </w:t>
      </w:r>
      <w:r w:rsidR="009359A9">
        <w:rPr>
          <w:rFonts w:ascii="Times New Roman" w:hAnsi="Times New Roman" w:cs="Times New Roman"/>
          <w:b/>
          <w:sz w:val="28"/>
          <w:szCs w:val="28"/>
        </w:rPr>
        <w:t>09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9A9">
        <w:rPr>
          <w:rFonts w:ascii="Times New Roman" w:hAnsi="Times New Roman" w:cs="Times New Roman"/>
          <w:b/>
          <w:sz w:val="28"/>
          <w:szCs w:val="28"/>
        </w:rPr>
        <w:t>ноября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2023 </w:t>
      </w:r>
      <w:proofErr w:type="gramStart"/>
      <w:r w:rsidRPr="0037112B">
        <w:rPr>
          <w:rFonts w:ascii="Times New Roman" w:hAnsi="Times New Roman" w:cs="Times New Roman"/>
          <w:b/>
          <w:sz w:val="28"/>
          <w:szCs w:val="28"/>
        </w:rPr>
        <w:t>года</w:t>
      </w:r>
      <w:r w:rsidRPr="0037112B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37112B">
        <w:rPr>
          <w:rFonts w:ascii="Times New Roman" w:hAnsi="Times New Roman" w:cs="Times New Roman"/>
          <w:sz w:val="28"/>
          <w:szCs w:val="28"/>
        </w:rPr>
        <w:t xml:space="preserve"> 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ОНЛАЙН-СЕМИНАРЕ </w:t>
      </w:r>
      <w:r w:rsidRPr="0037112B">
        <w:rPr>
          <w:rFonts w:ascii="Times New Roman" w:hAnsi="Times New Roman" w:cs="Times New Roman"/>
          <w:sz w:val="28"/>
          <w:szCs w:val="28"/>
        </w:rPr>
        <w:tab/>
      </w:r>
    </w:p>
    <w:p w:rsidR="0082242C" w:rsidRPr="0037112B" w:rsidRDefault="0082242C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«Актуальные 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вопросы антикоррупционной работы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 в организации</w:t>
      </w:r>
      <w:r w:rsidR="0037112B" w:rsidRPr="0037112B">
        <w:rPr>
          <w:rFonts w:ascii="Times New Roman" w:hAnsi="Times New Roman" w:cs="Times New Roman"/>
          <w:b/>
          <w:sz w:val="28"/>
          <w:szCs w:val="28"/>
        </w:rPr>
        <w:t>. Обновленный закон и стратегия борьбы с коррупцией</w:t>
      </w:r>
      <w:r w:rsidRPr="0037112B">
        <w:rPr>
          <w:rFonts w:ascii="Times New Roman" w:hAnsi="Times New Roman" w:cs="Times New Roman"/>
          <w:b/>
          <w:sz w:val="28"/>
          <w:szCs w:val="28"/>
        </w:rPr>
        <w:t>»</w:t>
      </w:r>
    </w:p>
    <w:p w:rsidR="0037112B" w:rsidRPr="0037112B" w:rsidRDefault="0037112B" w:rsidP="008224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i/>
          <w:sz w:val="28"/>
          <w:szCs w:val="28"/>
        </w:rPr>
        <w:t xml:space="preserve">       В ходе онлайн-семинара будут рассмотрены следующие вопросы»: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3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/>
          <w:color w:val="000000"/>
          <w:sz w:val="28"/>
          <w:szCs w:val="28"/>
        </w:rPr>
        <w:t> Организация борьбы с коррупцией в Республике Беларусь.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1.1. Коррупция как социально-правовое явление. Формула коррупции.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bCs/>
          <w:sz w:val="28"/>
          <w:szCs w:val="28"/>
        </w:rPr>
        <w:t>1</w:t>
      </w:r>
      <w:r w:rsidRPr="0037112B">
        <w:rPr>
          <w:rFonts w:ascii="Times New Roman" w:hAnsi="Times New Roman" w:cs="Times New Roman"/>
          <w:sz w:val="28"/>
          <w:szCs w:val="28"/>
        </w:rPr>
        <w:t>.2. Обзор новелл Закона о борьбе с коррупцией.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1.3.  Субъекты противодействия коррупции.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1.4. Субъекты </w:t>
      </w:r>
      <w:r w:rsidRPr="0037112B">
        <w:rPr>
          <w:rFonts w:ascii="Times New Roman" w:hAnsi="Times New Roman" w:cs="Times New Roman"/>
          <w:sz w:val="28"/>
          <w:szCs w:val="28"/>
        </w:rPr>
        <w:t xml:space="preserve">правонарушений и преступлений коррупционной направленности. 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1.5</w:t>
      </w:r>
      <w:r w:rsidR="00A45AB9">
        <w:rPr>
          <w:rFonts w:ascii="Times New Roman" w:hAnsi="Times New Roman" w:cs="Times New Roman"/>
          <w:sz w:val="28"/>
          <w:szCs w:val="28"/>
        </w:rPr>
        <w:t>.</w:t>
      </w:r>
      <w:r w:rsidRPr="0037112B">
        <w:rPr>
          <w:rFonts w:ascii="Times New Roman" w:hAnsi="Times New Roman" w:cs="Times New Roman"/>
          <w:sz w:val="28"/>
          <w:szCs w:val="28"/>
        </w:rPr>
        <w:t xml:space="preserve"> Ключевые положения Стратегии борьбы с коррупцией. </w:t>
      </w:r>
    </w:p>
    <w:p w:rsidR="0037112B" w:rsidRPr="0037112B" w:rsidRDefault="0037112B" w:rsidP="0037112B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1.6. Общественный контроль в сфере борьбы с коррупцией.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 Коррупционные правонарушения и преступления. 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37112B" w:rsidRPr="00A45AB9">
        <w:rPr>
          <w:rFonts w:ascii="Times New Roman" w:hAnsi="Times New Roman" w:cs="Times New Roman"/>
          <w:sz w:val="28"/>
          <w:szCs w:val="28"/>
        </w:rPr>
        <w:t>Характеристика правонарушений коррупционной направленности.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7112B" w:rsidRPr="00A45AB9">
        <w:rPr>
          <w:rFonts w:ascii="Times New Roman" w:hAnsi="Times New Roman" w:cs="Times New Roman"/>
          <w:sz w:val="28"/>
          <w:szCs w:val="28"/>
        </w:rPr>
        <w:t xml:space="preserve">Типичные нарушения антикоррупционного законодательства. 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7112B" w:rsidRPr="00A45AB9">
        <w:rPr>
          <w:rFonts w:ascii="Times New Roman" w:hAnsi="Times New Roman" w:cs="Times New Roman"/>
          <w:sz w:val="28"/>
          <w:szCs w:val="28"/>
        </w:rPr>
        <w:t>Отграничения взятки и подарка. Новеллы Закона.</w:t>
      </w:r>
    </w:p>
    <w:p w:rsidR="0037112B" w:rsidRPr="00A45AB9" w:rsidRDefault="00A45AB9" w:rsidP="00A45AB9">
      <w:pPr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37112B" w:rsidRPr="00A45AB9">
        <w:rPr>
          <w:rFonts w:ascii="Times New Roman" w:hAnsi="Times New Roman" w:cs="Times New Roman"/>
          <w:color w:val="000000"/>
          <w:sz w:val="28"/>
          <w:szCs w:val="28"/>
        </w:rPr>
        <w:t>Общая характеристика состояния коррупции в Республике Беларусь.</w:t>
      </w:r>
    </w:p>
    <w:p w:rsidR="0037112B" w:rsidRPr="0037112B" w:rsidRDefault="0037112B" w:rsidP="0037112B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Ответственность за нарушения антикоррупционного законодательства.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>3.1. Виды ответственности за нарушения антикоррупционного законодательства.</w:t>
      </w:r>
    </w:p>
    <w:p w:rsidR="0037112B" w:rsidRPr="0037112B" w:rsidRDefault="0037112B" w:rsidP="0037112B">
      <w:pPr>
        <w:pStyle w:val="a3"/>
        <w:spacing w:line="23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3.2. Примеры прокурорско-судебной практики привлечения к ответственности за нарушения антикоррупционного законодательства. 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коррупции в организации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Новеллы Закона и основы антикоррупционной деятельности в организации.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Планирование антикоррупционных мероприятий.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Взаимодействие с госорганами, осуществляющими борьбу с коррупцией.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Антикоррупционные ограничения и обязательства.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Управление конфликтом интересов.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Организация работы комиссии по противодействию коррупции (типичные ошибки).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Прогрессивный опыт антикоррупционной работы в организациях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>Современные методы минимизации коррупционных рисков.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Рекомендации по разработке ЛНПА антикоррупционной работы. </w:t>
      </w:r>
    </w:p>
    <w:p w:rsidR="0037112B" w:rsidRPr="0037112B" w:rsidRDefault="0037112B" w:rsidP="0037112B">
      <w:pPr>
        <w:pStyle w:val="a3"/>
        <w:numPr>
          <w:ilvl w:val="1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Международный и национальный стандарты системы менеджмента борьбы со взяточничеством. </w:t>
      </w:r>
    </w:p>
    <w:p w:rsidR="0037112B" w:rsidRPr="0037112B" w:rsidRDefault="0037112B" w:rsidP="0037112B">
      <w:pPr>
        <w:pStyle w:val="a3"/>
        <w:numPr>
          <w:ilvl w:val="0"/>
          <w:numId w:val="6"/>
        </w:numPr>
        <w:spacing w:after="0" w:line="240" w:lineRule="auto"/>
        <w:ind w:left="709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b/>
          <w:sz w:val="28"/>
          <w:szCs w:val="28"/>
        </w:rPr>
        <w:t>Тренинг: решение ситуационных задач. Дискуссия. Ответы на вопросы.</w:t>
      </w:r>
    </w:p>
    <w:p w:rsidR="0082242C" w:rsidRPr="0037112B" w:rsidRDefault="0082242C" w:rsidP="008224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По окончании всем участникам на 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37112B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будут высланы материалы семинара.</w:t>
      </w:r>
    </w:p>
    <w:p w:rsidR="0082242C" w:rsidRPr="0037112B" w:rsidRDefault="0082242C" w:rsidP="00822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Лектор: </w:t>
      </w:r>
    </w:p>
    <w:p w:rsidR="001540A3" w:rsidRPr="0037112B" w:rsidRDefault="0082242C" w:rsidP="0037112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>Трипузова</w:t>
      </w:r>
      <w:proofErr w:type="spellEnd"/>
      <w:r w:rsidR="0037112B"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 Антонина Антоновна</w:t>
      </w:r>
      <w:r w:rsidR="0037112B" w:rsidRPr="0037112B">
        <w:rPr>
          <w:rFonts w:ascii="Times New Roman" w:hAnsi="Times New Roman" w:cs="Times New Roman"/>
          <w:color w:val="000000"/>
          <w:sz w:val="28"/>
          <w:szCs w:val="28"/>
        </w:rPr>
        <w:t xml:space="preserve">, юрист, экономист-менеджер, </w:t>
      </w:r>
      <w:r w:rsidR="0037112B" w:rsidRPr="0037112B">
        <w:rPr>
          <w:rFonts w:ascii="Times New Roman" w:hAnsi="Times New Roman" w:cs="Times New Roman"/>
          <w:sz w:val="28"/>
          <w:szCs w:val="28"/>
        </w:rPr>
        <w:t>старший советник юстиции в отставке (полковник), Почетный работник органов прокуратуры, заведующий сектором правового обеспечения социально-экономического развития Институт</w:t>
      </w:r>
      <w:r w:rsidR="00BB184D">
        <w:rPr>
          <w:rFonts w:ascii="Times New Roman" w:hAnsi="Times New Roman" w:cs="Times New Roman"/>
          <w:sz w:val="28"/>
          <w:szCs w:val="28"/>
        </w:rPr>
        <w:t>а</w:t>
      </w:r>
      <w:r w:rsidR="0037112B" w:rsidRPr="0037112B">
        <w:rPr>
          <w:rFonts w:ascii="Times New Roman" w:hAnsi="Times New Roman" w:cs="Times New Roman"/>
          <w:sz w:val="28"/>
          <w:szCs w:val="28"/>
        </w:rPr>
        <w:t xml:space="preserve"> экономики НАН Беларуси.</w:t>
      </w:r>
    </w:p>
    <w:p w:rsidR="0082242C" w:rsidRPr="0037112B" w:rsidRDefault="0082242C" w:rsidP="001540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ab/>
        <w:t xml:space="preserve">Стоимость участия одного слушателя в онлайн-семинаре – </w:t>
      </w:r>
      <w:r w:rsidRPr="0037112B">
        <w:rPr>
          <w:rFonts w:ascii="Times New Roman" w:hAnsi="Times New Roman" w:cs="Times New Roman"/>
          <w:b/>
          <w:sz w:val="28"/>
          <w:szCs w:val="28"/>
        </w:rPr>
        <w:t xml:space="preserve">75,0 рублей (в том числе НДС по ставке 20% </w:t>
      </w:r>
      <w:r w:rsidRPr="0037112B">
        <w:rPr>
          <w:rFonts w:ascii="Times New Roman" w:hAnsi="Times New Roman" w:cs="Times New Roman"/>
          <w:b/>
          <w:sz w:val="28"/>
          <w:szCs w:val="28"/>
        </w:rPr>
        <w:noBreakHyphen/>
        <w:t xml:space="preserve"> 12,50 рублей).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 окончании выдается документ </w:t>
      </w:r>
      <w:r w:rsidRPr="0037112B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Pr="0037112B">
        <w:rPr>
          <w:rFonts w:ascii="Times New Roman" w:hAnsi="Times New Roman" w:cs="Times New Roman"/>
          <w:b/>
          <w:sz w:val="28"/>
          <w:szCs w:val="28"/>
          <w:u w:val="single"/>
        </w:rPr>
        <w:t>сертификат об обучении государственного образца</w:t>
      </w:r>
      <w:r w:rsidRPr="003711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>Возможно корпоративное обучение для сотрудников организации!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Для участия в онлайн-семинаре необходимо предварительно оформить (заполнить, подписать и поставить печать) три экземпляра договора и акта приемки оказанных услуг (образцы договора, акта и заявки можно скачать по адресу </w:t>
      </w:r>
      <w:hyperlink r:id="rId6" w:history="1">
        <w:r w:rsidRPr="0037112B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http://economics.basnet.by</w:t>
        </w:r>
      </w:hyperlink>
      <w:r w:rsidRPr="0037112B">
        <w:rPr>
          <w:rStyle w:val="a4"/>
          <w:rFonts w:ascii="Times New Roman" w:hAnsi="Times New Roman" w:cs="Times New Roman"/>
          <w:b/>
          <w:sz w:val="28"/>
          <w:szCs w:val="28"/>
        </w:rPr>
        <w:t xml:space="preserve"> </w:t>
      </w:r>
      <w:r w:rsidRPr="0037112B">
        <w:rPr>
          <w:rStyle w:val="a4"/>
          <w:rFonts w:ascii="Times New Roman" w:hAnsi="Times New Roman" w:cs="Times New Roman"/>
          <w:sz w:val="28"/>
          <w:szCs w:val="28"/>
        </w:rPr>
        <w:t>в разделе «семинары и конференции»</w:t>
      </w:r>
      <w:r w:rsidRPr="0037112B">
        <w:rPr>
          <w:rFonts w:ascii="Times New Roman" w:hAnsi="Times New Roman" w:cs="Times New Roman"/>
          <w:sz w:val="28"/>
          <w:szCs w:val="28"/>
        </w:rPr>
        <w:t xml:space="preserve">) и выслать в институт почтой, а также предварительно оплатить услуги по проведению онлайн-семинара. </w:t>
      </w:r>
    </w:p>
    <w:p w:rsidR="0082242C" w:rsidRPr="0037112B" w:rsidRDefault="0082242C" w:rsidP="008224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После оплаты и за день до проведения онлайн-семинара на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, указанный в заявке, будет отправлена персональная ссылка для входа на семинар. Подключение к онлайн-семинару осуществляется в режиме реального времени с использованием платформы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b/>
          <w:i/>
          <w:sz w:val="28"/>
          <w:szCs w:val="28"/>
        </w:rPr>
        <w:t xml:space="preserve">В заявке Фамилию Имя Отчество писать на двух языках </w:t>
      </w:r>
      <w:r w:rsidRPr="0037112B">
        <w:rPr>
          <w:rFonts w:ascii="Times New Roman" w:hAnsi="Times New Roman" w:cs="Times New Roman"/>
          <w:b/>
          <w:i/>
          <w:sz w:val="28"/>
          <w:szCs w:val="28"/>
        </w:rPr>
        <w:noBreakHyphen/>
        <w:t xml:space="preserve"> русском и белорусском!!!</w:t>
      </w:r>
    </w:p>
    <w:p w:rsidR="0082242C" w:rsidRPr="0037112B" w:rsidRDefault="0082242C" w:rsidP="0082242C">
      <w:pPr>
        <w:tabs>
          <w:tab w:val="left" w:pos="953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Заявки на обучение просим присылать по факсу: (017) 378-27-30,    </w:t>
      </w:r>
      <w:r w:rsidR="00A45A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12B">
        <w:rPr>
          <w:rFonts w:ascii="Times New Roman" w:hAnsi="Times New Roman" w:cs="Times New Roman"/>
          <w:sz w:val="28"/>
          <w:szCs w:val="28"/>
        </w:rPr>
        <w:t>-</w:t>
      </w:r>
      <w:r w:rsidRPr="0037112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12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seminar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с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onomics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basnet</w:t>
        </w:r>
        <w:proofErr w:type="spellEnd"/>
        <w:r w:rsidRPr="0037112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711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by</w:t>
        </w:r>
      </w:hyperlink>
      <w:r w:rsidRPr="0037112B">
        <w:rPr>
          <w:rFonts w:ascii="Times New Roman" w:hAnsi="Times New Roman" w:cs="Times New Roman"/>
          <w:sz w:val="28"/>
          <w:szCs w:val="28"/>
        </w:rPr>
        <w:t>. Телефон для справок:  (017) 378-27-30</w:t>
      </w:r>
      <w:r w:rsidR="009359A9">
        <w:rPr>
          <w:rFonts w:ascii="Times New Roman" w:hAnsi="Times New Roman" w:cs="Times New Roman"/>
          <w:sz w:val="28"/>
          <w:szCs w:val="28"/>
        </w:rPr>
        <w:t>, +375297095653</w:t>
      </w:r>
      <w:bookmarkStart w:id="0" w:name="_GoBack"/>
      <w:bookmarkEnd w:id="0"/>
      <w:r w:rsidRPr="0037112B">
        <w:rPr>
          <w:rFonts w:ascii="Times New Roman" w:hAnsi="Times New Roman" w:cs="Times New Roman"/>
          <w:sz w:val="28"/>
          <w:szCs w:val="28"/>
        </w:rPr>
        <w:t>.</w:t>
      </w:r>
    </w:p>
    <w:p w:rsidR="0082242C" w:rsidRPr="0037112B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7112B">
        <w:rPr>
          <w:rFonts w:ascii="Times New Roman" w:hAnsi="Times New Roman" w:cs="Times New Roman"/>
          <w:sz w:val="28"/>
          <w:szCs w:val="28"/>
        </w:rPr>
        <w:t xml:space="preserve">     Регистрация участников проводится в день проведения онлайн-семинара с 09.</w:t>
      </w:r>
      <w:r w:rsidR="007D1EEB" w:rsidRPr="0037112B">
        <w:rPr>
          <w:rFonts w:ascii="Times New Roman" w:hAnsi="Times New Roman" w:cs="Times New Roman"/>
          <w:sz w:val="28"/>
          <w:szCs w:val="28"/>
        </w:rPr>
        <w:t>3</w:t>
      </w:r>
      <w:r w:rsidRPr="0037112B">
        <w:rPr>
          <w:rFonts w:ascii="Times New Roman" w:hAnsi="Times New Roman" w:cs="Times New Roman"/>
          <w:sz w:val="28"/>
          <w:szCs w:val="28"/>
        </w:rPr>
        <w:t xml:space="preserve">0 до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 xml:space="preserve">. Начало в </w:t>
      </w:r>
      <w:r w:rsidR="007D1EEB" w:rsidRPr="0037112B">
        <w:rPr>
          <w:rFonts w:ascii="Times New Roman" w:hAnsi="Times New Roman" w:cs="Times New Roman"/>
          <w:sz w:val="28"/>
          <w:szCs w:val="28"/>
        </w:rPr>
        <w:t>10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7D1EEB" w:rsidRPr="0037112B">
        <w:rPr>
          <w:rFonts w:ascii="Times New Roman" w:hAnsi="Times New Roman" w:cs="Times New Roman"/>
          <w:sz w:val="28"/>
          <w:szCs w:val="28"/>
        </w:rPr>
        <w:t>00</w:t>
      </w:r>
      <w:r w:rsidRPr="0037112B">
        <w:rPr>
          <w:rFonts w:ascii="Times New Roman" w:hAnsi="Times New Roman" w:cs="Times New Roman"/>
          <w:sz w:val="28"/>
          <w:szCs w:val="28"/>
        </w:rPr>
        <w:t>.</w:t>
      </w:r>
      <w:r w:rsidR="00A45AB9">
        <w:rPr>
          <w:rFonts w:ascii="Times New Roman" w:hAnsi="Times New Roman" w:cs="Times New Roman"/>
          <w:sz w:val="28"/>
          <w:szCs w:val="28"/>
        </w:rPr>
        <w:t xml:space="preserve"> Окончание в 14.00.</w:t>
      </w:r>
    </w:p>
    <w:p w:rsidR="0082242C" w:rsidRDefault="0082242C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12B" w:rsidRPr="0037112B" w:rsidRDefault="0037112B" w:rsidP="0082242C">
      <w:pPr>
        <w:tabs>
          <w:tab w:val="left" w:pos="709"/>
          <w:tab w:val="left" w:leader="dot" w:pos="4536"/>
          <w:tab w:val="left" w:leader="hyphen" w:pos="5670"/>
          <w:tab w:val="left" w:leader="underscore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DB9" w:rsidRDefault="0082242C" w:rsidP="0037112B">
      <w:pPr>
        <w:tabs>
          <w:tab w:val="left" w:pos="15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252FB">
        <w:rPr>
          <w:rFonts w:ascii="Times New Roman" w:hAnsi="Times New Roman"/>
          <w:sz w:val="18"/>
          <w:szCs w:val="18"/>
        </w:rPr>
        <w:t>Вилейко</w:t>
      </w:r>
      <w:proofErr w:type="spellEnd"/>
      <w:r>
        <w:rPr>
          <w:rFonts w:ascii="Times New Roman" w:hAnsi="Times New Roman"/>
          <w:sz w:val="18"/>
          <w:szCs w:val="18"/>
        </w:rPr>
        <w:t xml:space="preserve"> Людмила Павловна</w:t>
      </w:r>
      <w:r w:rsidRPr="002252FB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378</w:t>
      </w:r>
      <w:r w:rsidRPr="002F3281">
        <w:rPr>
          <w:rFonts w:ascii="Times New Roman" w:hAnsi="Times New Roman"/>
          <w:sz w:val="18"/>
          <w:szCs w:val="18"/>
        </w:rPr>
        <w:t>2730</w:t>
      </w:r>
      <w:r>
        <w:rPr>
          <w:rFonts w:ascii="Times New Roman" w:hAnsi="Times New Roman"/>
          <w:sz w:val="18"/>
          <w:szCs w:val="18"/>
        </w:rPr>
        <w:t>; +373297095653</w:t>
      </w:r>
    </w:p>
    <w:sectPr w:rsidR="00673DB9" w:rsidSect="003711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1EC"/>
    <w:multiLevelType w:val="multilevel"/>
    <w:tmpl w:val="7FEE5A2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8" w:hanging="63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 w15:restartNumberingAfterBreak="0">
    <w:nsid w:val="36825FA9"/>
    <w:multiLevelType w:val="hybridMultilevel"/>
    <w:tmpl w:val="0A6AC0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F67FD"/>
    <w:multiLevelType w:val="hybridMultilevel"/>
    <w:tmpl w:val="DA521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423C6"/>
    <w:multiLevelType w:val="multilevel"/>
    <w:tmpl w:val="2D7081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4" w15:restartNumberingAfterBreak="0">
    <w:nsid w:val="5CDA54E4"/>
    <w:multiLevelType w:val="hybridMultilevel"/>
    <w:tmpl w:val="42261E20"/>
    <w:lvl w:ilvl="0" w:tplc="2D406F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03821"/>
    <w:multiLevelType w:val="multilevel"/>
    <w:tmpl w:val="0F7E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6C"/>
    <w:rsid w:val="001540A3"/>
    <w:rsid w:val="001669EC"/>
    <w:rsid w:val="001F3487"/>
    <w:rsid w:val="002849BB"/>
    <w:rsid w:val="0037112B"/>
    <w:rsid w:val="004D0CC1"/>
    <w:rsid w:val="004D3256"/>
    <w:rsid w:val="0059005C"/>
    <w:rsid w:val="00591731"/>
    <w:rsid w:val="00673DB9"/>
    <w:rsid w:val="00794DAA"/>
    <w:rsid w:val="007D1EEB"/>
    <w:rsid w:val="0082242C"/>
    <w:rsid w:val="008F69E6"/>
    <w:rsid w:val="009359A9"/>
    <w:rsid w:val="009D1224"/>
    <w:rsid w:val="00A14E12"/>
    <w:rsid w:val="00A37DBA"/>
    <w:rsid w:val="00A45AB9"/>
    <w:rsid w:val="00B5616C"/>
    <w:rsid w:val="00BB184D"/>
    <w:rsid w:val="00C274FF"/>
    <w:rsid w:val="00E569CE"/>
    <w:rsid w:val="00F468EF"/>
    <w:rsid w:val="00FC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6226"/>
  <w15:chartTrackingRefBased/>
  <w15:docId w15:val="{24B32278-39F5-4E16-B19B-134FB941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D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3DB9"/>
    <w:rPr>
      <w:color w:val="0563C1" w:themeColor="hyperlink"/>
      <w:u w:val="single"/>
    </w:rPr>
  </w:style>
  <w:style w:type="paragraph" w:customStyle="1" w:styleId="ConsPlusNonformat">
    <w:name w:val="ConsPlusNonformat"/>
    <w:rsid w:val="00C274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4FF"/>
    <w:rPr>
      <w:rFonts w:ascii="Segoe UI" w:hAnsi="Segoe UI" w:cs="Segoe UI"/>
      <w:sz w:val="18"/>
      <w:szCs w:val="18"/>
    </w:rPr>
  </w:style>
  <w:style w:type="character" w:styleId="a7">
    <w:name w:val="Emphasis"/>
    <w:basedOn w:val="a0"/>
    <w:uiPriority w:val="20"/>
    <w:qFormat/>
    <w:rsid w:val="001540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minar@e&#1089;onomics.basne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ics.basnet.b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1210-Vileiko</dc:creator>
  <cp:keywords/>
  <dc:description/>
  <cp:lastModifiedBy>1210-Vileiko</cp:lastModifiedBy>
  <cp:revision>13</cp:revision>
  <cp:lastPrinted>2019-05-28T10:35:00Z</cp:lastPrinted>
  <dcterms:created xsi:type="dcterms:W3CDTF">2019-03-21T14:40:00Z</dcterms:created>
  <dcterms:modified xsi:type="dcterms:W3CDTF">2023-10-04T06:20:00Z</dcterms:modified>
</cp:coreProperties>
</file>