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E8" w:rsidRPr="003B5060" w:rsidRDefault="004879E8" w:rsidP="003B5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5060">
        <w:rPr>
          <w:rFonts w:ascii="Times New Roman" w:hAnsi="Times New Roman" w:cs="Times New Roman"/>
          <w:b/>
          <w:bCs/>
          <w:sz w:val="28"/>
          <w:szCs w:val="28"/>
        </w:rPr>
        <w:t>Национальная академия наук Беларуси</w:t>
      </w:r>
    </w:p>
    <w:p w:rsidR="004879E8" w:rsidRPr="003B5060" w:rsidRDefault="00116A8A" w:rsidP="003B5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экономики</w:t>
      </w:r>
    </w:p>
    <w:p w:rsidR="004879E8" w:rsidRPr="003B5060" w:rsidRDefault="004879E8" w:rsidP="003B5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9E8" w:rsidRPr="003B3D5A" w:rsidRDefault="00FC4AFE" w:rsidP="003B50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CF3E97"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аучно-практическ</w:t>
      </w:r>
      <w:r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ий</w:t>
      </w:r>
      <w:r w:rsidR="00CF3E97"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круглый стол</w:t>
      </w:r>
    </w:p>
    <w:p w:rsidR="00CF3E97" w:rsidRPr="003B3D5A" w:rsidRDefault="00CF3E97" w:rsidP="003B5060">
      <w:pPr>
        <w:jc w:val="center"/>
        <w:rPr>
          <w:rFonts w:ascii="Times New Roman" w:eastAsia="Calibri" w:hAnsi="Times New Roman" w:cs="Times New Roman"/>
          <w:b/>
          <w:bCs/>
          <w:spacing w:val="-4"/>
          <w:sz w:val="32"/>
          <w:szCs w:val="32"/>
          <w:u w:val="single"/>
        </w:rPr>
      </w:pPr>
      <w:r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FC4AFE"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Евразийский экономический союз: итоги и </w:t>
      </w:r>
      <w:r w:rsidR="002866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перспективные</w:t>
      </w:r>
      <w:r w:rsidR="00FC4AFE"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C4AFE"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направления развития</w:t>
      </w:r>
      <w:r w:rsidRPr="003B3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82CA1" w:rsidRDefault="00682CA1" w:rsidP="00682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4AFE" w:rsidRPr="00422030" w:rsidRDefault="00FC4AFE" w:rsidP="00FC4AFE">
      <w:pPr>
        <w:jc w:val="center"/>
        <w:rPr>
          <w:rFonts w:ascii="Cambria" w:eastAsia="Times New Roman" w:hAnsi="Cambria" w:cs="Arial"/>
          <w:b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29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мая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 202</w:t>
      </w:r>
      <w:r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3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 г.</w:t>
      </w:r>
    </w:p>
    <w:p w:rsidR="00FC4AFE" w:rsidRPr="00422030" w:rsidRDefault="00FC4AFE" w:rsidP="00FC4AFE">
      <w:pPr>
        <w:jc w:val="center"/>
        <w:rPr>
          <w:rFonts w:ascii="Cambria" w:eastAsia="Times New Roman" w:hAnsi="Cambria" w:cs="Arial"/>
          <w:b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г. Минск, ул. Сурганова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, д. </w:t>
      </w:r>
      <w:r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1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, к.2</w:t>
      </w:r>
      <w:r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, зал заседаний 1110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 </w:t>
      </w:r>
    </w:p>
    <w:p w:rsidR="00FC4AFE" w:rsidRDefault="00FC4AFE" w:rsidP="00FC4AFE">
      <w:pPr>
        <w:jc w:val="center"/>
        <w:rPr>
          <w:rFonts w:ascii="Cambria" w:eastAsia="Times New Roman" w:hAnsi="Cambria" w:cs="Arial"/>
          <w:b/>
          <w:i/>
          <w:sz w:val="24"/>
          <w:szCs w:val="24"/>
          <w:lang w:eastAsia="ru-RU"/>
        </w:rPr>
      </w:pP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14.</w:t>
      </w:r>
      <w:r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30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 – 1</w:t>
      </w:r>
      <w:r w:rsidR="00524881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7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.</w:t>
      </w:r>
      <w:r w:rsidR="00524881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0</w:t>
      </w:r>
      <w:r w:rsidRPr="00422030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0</w:t>
      </w:r>
    </w:p>
    <w:p w:rsidR="00FC4AFE" w:rsidRDefault="00FC4AFE" w:rsidP="00FC4AFE">
      <w:pPr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FC4AFE" w:rsidRPr="00422030" w:rsidRDefault="00FC4AFE" w:rsidP="00FC4AFE">
      <w:pPr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FC4AFE" w:rsidRPr="00422030" w:rsidRDefault="00FC4AFE" w:rsidP="00FC4AFE">
      <w:pPr>
        <w:rPr>
          <w:rFonts w:asciiTheme="majorHAnsi" w:hAnsiTheme="majorHAnsi"/>
          <w:b/>
          <w:sz w:val="26"/>
          <w:szCs w:val="26"/>
        </w:rPr>
      </w:pPr>
      <w:r w:rsidRPr="00422030">
        <w:rPr>
          <w:rFonts w:asciiTheme="majorHAnsi" w:hAnsiTheme="majorHAnsi"/>
          <w:b/>
          <w:sz w:val="26"/>
          <w:szCs w:val="26"/>
        </w:rPr>
        <w:t>Модератор:</w:t>
      </w:r>
    </w:p>
    <w:p w:rsidR="00FC4AFE" w:rsidRPr="00C942F2" w:rsidRDefault="00FC4AFE" w:rsidP="00FC4AFE">
      <w:pPr>
        <w:spacing w:line="340" w:lineRule="exact"/>
        <w:rPr>
          <w:rFonts w:ascii="Times New Roman" w:hAnsi="Times New Roman" w:cs="Times New Roman"/>
          <w:b/>
          <w:sz w:val="26"/>
          <w:szCs w:val="26"/>
        </w:rPr>
      </w:pPr>
      <w:r w:rsidRPr="00C942F2">
        <w:rPr>
          <w:rFonts w:ascii="Times New Roman" w:hAnsi="Times New Roman" w:cs="Times New Roman"/>
          <w:b/>
          <w:sz w:val="26"/>
          <w:szCs w:val="26"/>
        </w:rPr>
        <w:t>МУХА Денис Викторович</w:t>
      </w:r>
    </w:p>
    <w:p w:rsidR="00FC4AFE" w:rsidRPr="00C942F2" w:rsidRDefault="00FC4AFE" w:rsidP="00FC4AFE">
      <w:pPr>
        <w:spacing w:line="340" w:lineRule="exact"/>
        <w:rPr>
          <w:rFonts w:ascii="Times New Roman" w:hAnsi="Times New Roman" w:cs="Times New Roman"/>
          <w:sz w:val="26"/>
          <w:szCs w:val="26"/>
        </w:rPr>
      </w:pPr>
      <w:r w:rsidRPr="00C942F2">
        <w:rPr>
          <w:rFonts w:ascii="Times New Roman" w:hAnsi="Times New Roman" w:cs="Times New Roman"/>
          <w:sz w:val="26"/>
          <w:szCs w:val="26"/>
        </w:rPr>
        <w:t>Директор Института экономики Национальной академии наук Беларуси</w:t>
      </w:r>
      <w:r w:rsidRPr="00C942F2"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C942F2">
        <w:rPr>
          <w:rFonts w:ascii="Times New Roman" w:hAnsi="Times New Roman" w:cs="Times New Roman"/>
          <w:sz w:val="26"/>
          <w:szCs w:val="26"/>
        </w:rPr>
        <w:t xml:space="preserve"> к.э.н., доцент</w:t>
      </w:r>
    </w:p>
    <w:p w:rsidR="00FC4AFE" w:rsidRDefault="00FC4AFE" w:rsidP="00FC4AFE">
      <w:pPr>
        <w:spacing w:line="340" w:lineRule="exact"/>
        <w:rPr>
          <w:rFonts w:asciiTheme="majorHAnsi" w:hAnsiTheme="majorHAnsi"/>
          <w:sz w:val="26"/>
          <w:szCs w:val="26"/>
        </w:rPr>
      </w:pPr>
    </w:p>
    <w:p w:rsidR="003B3D5A" w:rsidRPr="00422030" w:rsidRDefault="003B3D5A" w:rsidP="00FC4AFE">
      <w:pPr>
        <w:spacing w:line="340" w:lineRule="exact"/>
        <w:rPr>
          <w:rFonts w:asciiTheme="majorHAnsi" w:hAnsiTheme="majorHAnsi"/>
          <w:sz w:val="26"/>
          <w:szCs w:val="26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31"/>
        <w:gridCol w:w="238"/>
        <w:gridCol w:w="7229"/>
      </w:tblGrid>
      <w:tr w:rsidR="00FC4AFE" w:rsidRPr="00422030" w:rsidTr="009B21A1">
        <w:trPr>
          <w:trHeight w:val="20"/>
        </w:trPr>
        <w:tc>
          <w:tcPr>
            <w:tcW w:w="10065" w:type="dxa"/>
            <w:gridSpan w:val="4"/>
          </w:tcPr>
          <w:p w:rsidR="00FC4AFE" w:rsidRPr="003B3D5A" w:rsidRDefault="00FC4AFE" w:rsidP="00511622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iCs/>
                <w:sz w:val="28"/>
                <w:szCs w:val="26"/>
                <w:lang w:eastAsia="ru-RU"/>
              </w:rPr>
            </w:pPr>
            <w:r w:rsidRPr="003B3D5A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 xml:space="preserve">Приветственное слово участникам </w:t>
            </w:r>
            <w:r w:rsidR="0048304F" w:rsidRPr="003B3D5A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круглого стола</w:t>
            </w:r>
          </w:p>
        </w:tc>
      </w:tr>
      <w:tr w:rsidR="009B21A1" w:rsidRPr="00422030" w:rsidTr="009B21A1">
        <w:trPr>
          <w:trHeight w:val="20"/>
        </w:trPr>
        <w:tc>
          <w:tcPr>
            <w:tcW w:w="2598" w:type="dxa"/>
            <w:gridSpan w:val="2"/>
          </w:tcPr>
          <w:p w:rsidR="009B21A1" w:rsidRPr="00C942F2" w:rsidRDefault="009B21A1" w:rsidP="00511622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</w:tcPr>
          <w:p w:rsidR="009B21A1" w:rsidRPr="00C942F2" w:rsidRDefault="009B21A1" w:rsidP="00511622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9B21A1" w:rsidRPr="00C942F2" w:rsidRDefault="009B21A1" w:rsidP="00511622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1A1" w:rsidRPr="00422030" w:rsidTr="009B21A1">
        <w:trPr>
          <w:trHeight w:val="20"/>
        </w:trPr>
        <w:tc>
          <w:tcPr>
            <w:tcW w:w="2598" w:type="dxa"/>
            <w:gridSpan w:val="2"/>
          </w:tcPr>
          <w:p w:rsidR="009B21A1" w:rsidRPr="003B3D5A" w:rsidRDefault="009B21A1" w:rsidP="00511622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ГУРСКИЙ </w:t>
            </w: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br/>
              <w:t>Василий Леонидович</w:t>
            </w:r>
          </w:p>
        </w:tc>
        <w:tc>
          <w:tcPr>
            <w:tcW w:w="238" w:type="dxa"/>
          </w:tcPr>
          <w:p w:rsidR="009B21A1" w:rsidRPr="00C942F2" w:rsidRDefault="009B21A1" w:rsidP="00511622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9B21A1" w:rsidRPr="00C942F2" w:rsidRDefault="009B21A1" w:rsidP="00511622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2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ученый секретарь Национальной академии наук Беларуси, д</w:t>
            </w:r>
            <w:r w:rsidR="00DB0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942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DB0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942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DB0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942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</w:t>
            </w:r>
          </w:p>
        </w:tc>
      </w:tr>
      <w:tr w:rsidR="00FC4AFE" w:rsidRPr="00422030" w:rsidTr="003B3D5A">
        <w:trPr>
          <w:trHeight w:val="1186"/>
        </w:trPr>
        <w:tc>
          <w:tcPr>
            <w:tcW w:w="10065" w:type="dxa"/>
            <w:gridSpan w:val="4"/>
          </w:tcPr>
          <w:p w:rsidR="00FC4AFE" w:rsidRDefault="00FC4AFE" w:rsidP="00511622">
            <w:pPr>
              <w:spacing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</w:p>
          <w:p w:rsidR="003B3D5A" w:rsidRPr="003B3D5A" w:rsidRDefault="003B3D5A" w:rsidP="00511622">
            <w:pPr>
              <w:spacing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</w:p>
          <w:p w:rsidR="003B3D5A" w:rsidRPr="003B3D5A" w:rsidRDefault="003B3D5A" w:rsidP="00511622">
            <w:pPr>
              <w:spacing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</w:p>
          <w:p w:rsidR="00FC4AFE" w:rsidRPr="003B3D5A" w:rsidRDefault="00C942F2" w:rsidP="00511622">
            <w:pPr>
              <w:spacing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3B3D5A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Д</w:t>
            </w:r>
            <w:r w:rsidR="00FC4AFE" w:rsidRPr="003B3D5A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оклады</w:t>
            </w:r>
          </w:p>
          <w:p w:rsidR="00FC4AFE" w:rsidRPr="003B3D5A" w:rsidRDefault="00FC4AFE" w:rsidP="00511622">
            <w:pPr>
              <w:spacing w:line="320" w:lineRule="exact"/>
              <w:ind w:left="28" w:right="28"/>
              <w:rPr>
                <w:rFonts w:ascii="Cambria" w:eastAsia="Times New Roman" w:hAnsi="Cambria" w:cs="Times New Roman"/>
                <w:iCs/>
                <w:sz w:val="28"/>
                <w:szCs w:val="26"/>
                <w:lang w:eastAsia="ru-RU"/>
              </w:rPr>
            </w:pPr>
          </w:p>
        </w:tc>
      </w:tr>
      <w:tr w:rsidR="00BF48C8" w:rsidRPr="00422030" w:rsidTr="00073611">
        <w:trPr>
          <w:trHeight w:val="20"/>
        </w:trPr>
        <w:tc>
          <w:tcPr>
            <w:tcW w:w="10065" w:type="dxa"/>
            <w:gridSpan w:val="4"/>
          </w:tcPr>
          <w:p w:rsidR="00BF48C8" w:rsidRPr="00BF48C8" w:rsidRDefault="00BF48C8" w:rsidP="00BF48C8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BF48C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</w:t>
            </w:r>
            <w:r w:rsidR="00870A23" w:rsidRPr="00870A23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ЕАЭС как форма международной экономической интеграции</w:t>
            </w:r>
            <w:r w:rsidRPr="00BF48C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»</w:t>
            </w:r>
          </w:p>
        </w:tc>
      </w:tr>
      <w:tr w:rsidR="00BF48C8" w:rsidRPr="00422030" w:rsidTr="00BF48C8">
        <w:trPr>
          <w:trHeight w:val="20"/>
        </w:trPr>
        <w:tc>
          <w:tcPr>
            <w:tcW w:w="567" w:type="dxa"/>
          </w:tcPr>
          <w:p w:rsidR="00BF48C8" w:rsidRDefault="00BF48C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BF48C8" w:rsidRPr="00BF48C8" w:rsidRDefault="00870A23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ГУРСКИЙ Василий Леонидович</w:t>
            </w:r>
            <w:r w:rsidR="00BF48C8" w:rsidRPr="00BF48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BF48C8" w:rsidRPr="00BF4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942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 ученый секретарь Национальной академии наук Беларуси,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942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942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942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</w:t>
            </w:r>
          </w:p>
        </w:tc>
      </w:tr>
      <w:tr w:rsidR="00BF48C8" w:rsidRPr="00422030" w:rsidTr="00BF48C8">
        <w:trPr>
          <w:trHeight w:val="20"/>
        </w:trPr>
        <w:tc>
          <w:tcPr>
            <w:tcW w:w="567" w:type="dxa"/>
          </w:tcPr>
          <w:p w:rsidR="00BF48C8" w:rsidRDefault="00BF48C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BF48C8" w:rsidRDefault="00BF48C8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3D5A" w:rsidRPr="00BF48C8" w:rsidRDefault="003B3D5A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48C8" w:rsidRPr="00422030" w:rsidTr="002E7AEA">
        <w:trPr>
          <w:trHeight w:val="20"/>
        </w:trPr>
        <w:tc>
          <w:tcPr>
            <w:tcW w:w="10065" w:type="dxa"/>
            <w:gridSpan w:val="4"/>
          </w:tcPr>
          <w:p w:rsidR="00BF48C8" w:rsidRPr="004F4777" w:rsidRDefault="0048304F" w:rsidP="004F4777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4F4777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</w:t>
            </w:r>
            <w:r w:rsidR="00241A54" w:rsidRPr="00241A54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Источники и механизмы финансирования пром</w:t>
            </w:r>
            <w:r w:rsidR="00241A54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ышленных</w:t>
            </w:r>
            <w:r w:rsidR="00241A54" w:rsidRPr="00241A54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 xml:space="preserve"> кооп</w:t>
            </w:r>
            <w:r w:rsidR="00241A54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е</w:t>
            </w:r>
            <w:r w:rsidR="00241A54" w:rsidRPr="00241A54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рационных проектов в рамках ЕАЭС</w:t>
            </w:r>
            <w:r w:rsidRPr="004F4777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»</w:t>
            </w:r>
          </w:p>
        </w:tc>
      </w:tr>
      <w:tr w:rsidR="00BF48C8" w:rsidRPr="00422030" w:rsidTr="00BF48C8">
        <w:trPr>
          <w:trHeight w:val="20"/>
        </w:trPr>
        <w:tc>
          <w:tcPr>
            <w:tcW w:w="567" w:type="dxa"/>
          </w:tcPr>
          <w:p w:rsidR="00BF48C8" w:rsidRDefault="00BF48C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BF48C8" w:rsidRPr="00BF48C8" w:rsidRDefault="00241A54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ЛОБАНОВ</w:t>
            </w:r>
            <w:r w:rsidR="00BF48C8"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Владимир</w:t>
            </w:r>
            <w:r w:rsidR="00BF48C8"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Николаевич</w:t>
            </w:r>
            <w:r w:rsidR="00BF48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Главного у</w:t>
            </w:r>
            <w:r w:rsidR="00BF48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экономики промышленности Министерства экономики</w:t>
            </w:r>
            <w:r w:rsidR="00DB0F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Республики Беларусь</w:t>
            </w:r>
          </w:p>
        </w:tc>
      </w:tr>
      <w:tr w:rsidR="00DB0FE0" w:rsidRPr="00422030" w:rsidTr="00BF48C8">
        <w:trPr>
          <w:trHeight w:val="20"/>
        </w:trPr>
        <w:tc>
          <w:tcPr>
            <w:tcW w:w="567" w:type="dxa"/>
          </w:tcPr>
          <w:p w:rsidR="00DB0FE0" w:rsidRDefault="00DB0FE0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DB0FE0" w:rsidRDefault="00DB0FE0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3D5A" w:rsidRDefault="003B3D5A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1A54" w:rsidRPr="004F4777" w:rsidTr="00511622">
        <w:trPr>
          <w:trHeight w:val="20"/>
        </w:trPr>
        <w:tc>
          <w:tcPr>
            <w:tcW w:w="10065" w:type="dxa"/>
            <w:gridSpan w:val="4"/>
          </w:tcPr>
          <w:p w:rsidR="00241A54" w:rsidRPr="004F4777" w:rsidRDefault="00241A54" w:rsidP="00511622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4F4777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«Научно-техническое и инновационное сотрудничество в рамках ЕАЭС»</w:t>
            </w:r>
          </w:p>
        </w:tc>
      </w:tr>
      <w:tr w:rsidR="00241A54" w:rsidRPr="00BF48C8" w:rsidTr="00511622">
        <w:trPr>
          <w:trHeight w:val="20"/>
        </w:trPr>
        <w:tc>
          <w:tcPr>
            <w:tcW w:w="567" w:type="dxa"/>
          </w:tcPr>
          <w:p w:rsidR="00241A54" w:rsidRDefault="00241A54" w:rsidP="00511622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241A54" w:rsidRPr="00BF48C8" w:rsidRDefault="00241A54" w:rsidP="00511622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ШУБА Сергей Владимирович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начальник Управления международной научно-технической и инновационной политики ГКНТ Республики Беларусь</w:t>
            </w:r>
          </w:p>
        </w:tc>
      </w:tr>
      <w:tr w:rsidR="00241A54" w:rsidRPr="00422030" w:rsidTr="00241A54">
        <w:trPr>
          <w:trHeight w:val="565"/>
        </w:trPr>
        <w:tc>
          <w:tcPr>
            <w:tcW w:w="567" w:type="dxa"/>
          </w:tcPr>
          <w:p w:rsidR="00241A54" w:rsidRDefault="00241A54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241A54" w:rsidRDefault="00241A54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B0FE0" w:rsidRPr="00422030" w:rsidTr="003C5A18">
        <w:trPr>
          <w:trHeight w:val="20"/>
        </w:trPr>
        <w:tc>
          <w:tcPr>
            <w:tcW w:w="10065" w:type="dxa"/>
            <w:gridSpan w:val="4"/>
          </w:tcPr>
          <w:p w:rsidR="00DB0FE0" w:rsidRPr="00A80BD8" w:rsidRDefault="00DB0FE0" w:rsidP="00A80BD8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lastRenderedPageBreak/>
              <w:t xml:space="preserve">«Евразийские технологические платформы как инструмент </w:t>
            </w:r>
            <w:r w:rsid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сотрудничества и технологического развития в рамках ЕАЭС</w:t>
            </w:r>
            <w:r w:rsidRP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»</w:t>
            </w:r>
          </w:p>
        </w:tc>
      </w:tr>
      <w:tr w:rsidR="00DB0FE0" w:rsidRPr="00422030" w:rsidTr="00BF48C8">
        <w:trPr>
          <w:trHeight w:val="20"/>
        </w:trPr>
        <w:tc>
          <w:tcPr>
            <w:tcW w:w="567" w:type="dxa"/>
          </w:tcPr>
          <w:p w:rsidR="00DB0FE0" w:rsidRDefault="00DB0FE0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DB0FE0" w:rsidRPr="00DB0FE0" w:rsidRDefault="00DB0FE0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ХЕЙФЕЦ Михаил Львович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директор Института прикладной физики НАН Беларуси, д.т.н., профессор</w:t>
            </w:r>
          </w:p>
        </w:tc>
      </w:tr>
      <w:tr w:rsidR="00DB0FE0" w:rsidRPr="00422030" w:rsidTr="00870A23">
        <w:trPr>
          <w:trHeight w:val="510"/>
        </w:trPr>
        <w:tc>
          <w:tcPr>
            <w:tcW w:w="567" w:type="dxa"/>
          </w:tcPr>
          <w:p w:rsidR="00DB0FE0" w:rsidRDefault="00DB0FE0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4F4777" w:rsidRDefault="004F4777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B0FE0" w:rsidRPr="00422030" w:rsidTr="00E9443A">
        <w:trPr>
          <w:trHeight w:val="20"/>
        </w:trPr>
        <w:tc>
          <w:tcPr>
            <w:tcW w:w="10065" w:type="dxa"/>
            <w:gridSpan w:val="4"/>
          </w:tcPr>
          <w:p w:rsidR="00DB0FE0" w:rsidRPr="00A80BD8" w:rsidRDefault="00DB0FE0" w:rsidP="00A80BD8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</w:t>
            </w:r>
            <w:r w:rsidR="00A80BD8" w:rsidRP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Опыт сотрудничества в космической сфере в рамках ЕАЭС</w:t>
            </w:r>
            <w:r w:rsidRP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»</w:t>
            </w:r>
          </w:p>
        </w:tc>
      </w:tr>
      <w:tr w:rsidR="00DB0FE0" w:rsidRPr="00422030" w:rsidTr="00BF48C8">
        <w:trPr>
          <w:trHeight w:val="20"/>
        </w:trPr>
        <w:tc>
          <w:tcPr>
            <w:tcW w:w="567" w:type="dxa"/>
          </w:tcPr>
          <w:p w:rsidR="00DB0FE0" w:rsidRDefault="00DB0FE0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DB0FE0" w:rsidRDefault="00DB0FE0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ЗОЛОТОЙ Сергей Анатольевич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директор</w:t>
            </w:r>
            <w:r w:rsidR="00A80B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УП «Геоинформационные системы», к.т.н.</w:t>
            </w:r>
          </w:p>
          <w:p w:rsidR="00A80BD8" w:rsidRPr="00A80BD8" w:rsidRDefault="00A80BD8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СТРАШКО Игорь </w:t>
            </w:r>
            <w:proofErr w:type="spellStart"/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Болеславович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заместитель директора по производству УП «Геоинформационные системы»</w:t>
            </w:r>
          </w:p>
        </w:tc>
      </w:tr>
      <w:tr w:rsidR="00DB0FE0" w:rsidRPr="00422030" w:rsidTr="00870A23">
        <w:trPr>
          <w:trHeight w:val="510"/>
        </w:trPr>
        <w:tc>
          <w:tcPr>
            <w:tcW w:w="567" w:type="dxa"/>
          </w:tcPr>
          <w:p w:rsidR="00DB0FE0" w:rsidRDefault="00DB0FE0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3B3D5A" w:rsidRDefault="003B3D5A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70A23" w:rsidRPr="00BF48C8" w:rsidTr="00511622">
        <w:trPr>
          <w:trHeight w:val="20"/>
        </w:trPr>
        <w:tc>
          <w:tcPr>
            <w:tcW w:w="10065" w:type="dxa"/>
            <w:gridSpan w:val="4"/>
          </w:tcPr>
          <w:p w:rsidR="00870A23" w:rsidRPr="00BF48C8" w:rsidRDefault="00870A23" w:rsidP="00511622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BF48C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«Взаимные инвестиции Республики Беларусь и стран-партнеров по ЕАЭС: современные тенденции и перспективы»</w:t>
            </w:r>
          </w:p>
        </w:tc>
      </w:tr>
      <w:tr w:rsidR="00870A23" w:rsidRPr="00422030" w:rsidTr="00BF48C8">
        <w:trPr>
          <w:trHeight w:val="20"/>
        </w:trPr>
        <w:tc>
          <w:tcPr>
            <w:tcW w:w="567" w:type="dxa"/>
          </w:tcPr>
          <w:p w:rsidR="00870A23" w:rsidRDefault="00870A23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870A23" w:rsidRDefault="00870A23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МУХА Денис Викторович</w:t>
            </w:r>
            <w:r w:rsidRPr="00BF48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BF4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BF4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иректор Института экономики НАН Беларуси,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F4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</w:t>
            </w:r>
          </w:p>
        </w:tc>
      </w:tr>
      <w:tr w:rsidR="00870A23" w:rsidRPr="00422030" w:rsidTr="00870A23">
        <w:trPr>
          <w:trHeight w:val="510"/>
        </w:trPr>
        <w:tc>
          <w:tcPr>
            <w:tcW w:w="567" w:type="dxa"/>
          </w:tcPr>
          <w:p w:rsidR="00870A23" w:rsidRDefault="00870A23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870A23" w:rsidRDefault="00870A23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80BD8" w:rsidRPr="00422030" w:rsidTr="004A6F92">
        <w:trPr>
          <w:trHeight w:val="20"/>
        </w:trPr>
        <w:tc>
          <w:tcPr>
            <w:tcW w:w="10065" w:type="dxa"/>
            <w:gridSpan w:val="4"/>
          </w:tcPr>
          <w:p w:rsidR="00A80BD8" w:rsidRPr="00A80BD8" w:rsidRDefault="00A80BD8" w:rsidP="00A80BD8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</w:t>
            </w:r>
            <w:r w:rsidRP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Развитие методических основ оценки рисков, экономических выгод для белорусской экономики возможного присоединение Государства Израиль к зоне свободной торговли ЕАЭС</w:t>
            </w:r>
            <w:r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»</w:t>
            </w:r>
          </w:p>
        </w:tc>
      </w:tr>
      <w:tr w:rsidR="00A80BD8" w:rsidRPr="00422030" w:rsidTr="00BF48C8">
        <w:trPr>
          <w:trHeight w:val="20"/>
        </w:trPr>
        <w:tc>
          <w:tcPr>
            <w:tcW w:w="567" w:type="dxa"/>
          </w:tcPr>
          <w:p w:rsidR="00A80BD8" w:rsidRDefault="00A80BD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A80BD8" w:rsidRPr="00A80BD8" w:rsidRDefault="00A80BD8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ВЕРТИНСКАЯ Татьяна Сергеевна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руководитель Центра мировой экономики Института экономики НАН Беларуси, д.э.н., доцент</w:t>
            </w:r>
          </w:p>
        </w:tc>
      </w:tr>
      <w:tr w:rsidR="00A80BD8" w:rsidRPr="00422030" w:rsidTr="00870A23">
        <w:trPr>
          <w:trHeight w:val="510"/>
        </w:trPr>
        <w:tc>
          <w:tcPr>
            <w:tcW w:w="567" w:type="dxa"/>
          </w:tcPr>
          <w:p w:rsidR="00A80BD8" w:rsidRDefault="00A80BD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3B3D5A" w:rsidRDefault="003B3D5A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80BD8" w:rsidRPr="00422030" w:rsidTr="00D600D2">
        <w:trPr>
          <w:trHeight w:val="20"/>
        </w:trPr>
        <w:tc>
          <w:tcPr>
            <w:tcW w:w="10065" w:type="dxa"/>
            <w:gridSpan w:val="4"/>
          </w:tcPr>
          <w:p w:rsidR="00A80BD8" w:rsidRPr="00A80BD8" w:rsidRDefault="00A80BD8" w:rsidP="00A80BD8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«Промышленная и научно-техническая кооперация как фактор обеспечения</w:t>
            </w:r>
            <w:r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 xml:space="preserve"> </w:t>
            </w:r>
            <w:r w:rsidRPr="00A80BD8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конкурентоспособности государств-членов ЕАЭС</w:t>
            </w:r>
            <w:r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»</w:t>
            </w:r>
          </w:p>
        </w:tc>
      </w:tr>
      <w:tr w:rsidR="00A80BD8" w:rsidRPr="00422030" w:rsidTr="00BF48C8">
        <w:trPr>
          <w:trHeight w:val="20"/>
        </w:trPr>
        <w:tc>
          <w:tcPr>
            <w:tcW w:w="567" w:type="dxa"/>
          </w:tcPr>
          <w:p w:rsidR="00A80BD8" w:rsidRDefault="00A80BD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A80BD8" w:rsidRPr="00A80BD8" w:rsidRDefault="00A80BD8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ПРЕСНЯКОВА Елена Владимировна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и.о. руководителя Центра </w:t>
            </w:r>
            <w:r w:rsidR="004830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инновационной и инвестиционной политики, к.э.н., доцент</w:t>
            </w:r>
          </w:p>
        </w:tc>
      </w:tr>
      <w:tr w:rsidR="00A80BD8" w:rsidRPr="00422030" w:rsidTr="00870A23">
        <w:trPr>
          <w:trHeight w:val="510"/>
        </w:trPr>
        <w:tc>
          <w:tcPr>
            <w:tcW w:w="567" w:type="dxa"/>
          </w:tcPr>
          <w:p w:rsidR="00A80BD8" w:rsidRDefault="00A80BD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3B3D5A" w:rsidRDefault="003B3D5A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8304F" w:rsidRPr="00422030" w:rsidTr="00027DF1">
        <w:trPr>
          <w:trHeight w:val="20"/>
        </w:trPr>
        <w:tc>
          <w:tcPr>
            <w:tcW w:w="10065" w:type="dxa"/>
            <w:gridSpan w:val="4"/>
          </w:tcPr>
          <w:p w:rsidR="0048304F" w:rsidRPr="0048304F" w:rsidRDefault="0048304F" w:rsidP="0048304F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48304F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«О некоторых аспектах в сфере единого рынка услуг и общего рынка труда государств-членов ЕАЭС»</w:t>
            </w:r>
          </w:p>
        </w:tc>
      </w:tr>
      <w:tr w:rsidR="00A80BD8" w:rsidRPr="00422030" w:rsidTr="00BF48C8">
        <w:trPr>
          <w:trHeight w:val="20"/>
        </w:trPr>
        <w:tc>
          <w:tcPr>
            <w:tcW w:w="567" w:type="dxa"/>
          </w:tcPr>
          <w:p w:rsidR="00A80BD8" w:rsidRDefault="00A80BD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A80BD8" w:rsidRPr="0048304F" w:rsidRDefault="0048304F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МОРОЗОВА Наталья Николаевна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заведующий Отделом экономики сферы услуг, к.э.н., доцент</w:t>
            </w:r>
          </w:p>
        </w:tc>
      </w:tr>
      <w:tr w:rsidR="00A80BD8" w:rsidRPr="00422030" w:rsidTr="00870A23">
        <w:trPr>
          <w:trHeight w:val="510"/>
        </w:trPr>
        <w:tc>
          <w:tcPr>
            <w:tcW w:w="567" w:type="dxa"/>
          </w:tcPr>
          <w:p w:rsidR="00A80BD8" w:rsidRDefault="00A80BD8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3B3D5A" w:rsidRDefault="003B3D5A" w:rsidP="00BF48C8">
            <w:pPr>
              <w:spacing w:line="300" w:lineRule="exact"/>
              <w:ind w:left="28" w:right="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8304F" w:rsidRPr="00422030" w:rsidTr="00CB306F">
        <w:trPr>
          <w:trHeight w:val="20"/>
        </w:trPr>
        <w:tc>
          <w:tcPr>
            <w:tcW w:w="10065" w:type="dxa"/>
            <w:gridSpan w:val="4"/>
          </w:tcPr>
          <w:p w:rsidR="0048304F" w:rsidRPr="0048304F" w:rsidRDefault="0048304F" w:rsidP="00194FED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 w:rsidRPr="0048304F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«</w:t>
            </w:r>
            <w:r w:rsidR="00194FED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Р</w:t>
            </w:r>
            <w:r w:rsidRPr="0048304F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оль НАН Беларуси в принятии решения о развитии евразийской интеграции: результаты и дальнейшие перспективы»</w:t>
            </w:r>
          </w:p>
        </w:tc>
      </w:tr>
      <w:tr w:rsidR="0048304F" w:rsidRPr="00422030" w:rsidTr="00A050D6">
        <w:trPr>
          <w:trHeight w:val="20"/>
        </w:trPr>
        <w:tc>
          <w:tcPr>
            <w:tcW w:w="567" w:type="dxa"/>
          </w:tcPr>
          <w:p w:rsidR="0048304F" w:rsidRDefault="0048304F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48304F" w:rsidRDefault="0048304F" w:rsidP="00BF48C8">
            <w:pPr>
              <w:spacing w:line="320" w:lineRule="exact"/>
              <w:ind w:righ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ГОТОВСКИЙ Александр Владиславович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</w:t>
            </w:r>
            <w:r w:rsidRPr="00BF4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F4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Института экономики НАН Беларуси, к.э.н.</w:t>
            </w:r>
          </w:p>
        </w:tc>
      </w:tr>
      <w:tr w:rsidR="0048304F" w:rsidRPr="00422030" w:rsidTr="00870A23">
        <w:trPr>
          <w:trHeight w:val="510"/>
        </w:trPr>
        <w:tc>
          <w:tcPr>
            <w:tcW w:w="567" w:type="dxa"/>
          </w:tcPr>
          <w:p w:rsidR="0048304F" w:rsidRDefault="0048304F" w:rsidP="00BF48C8">
            <w:pPr>
              <w:spacing w:line="300" w:lineRule="exact"/>
              <w:ind w:left="28" w:right="28"/>
              <w:rPr>
                <w:rFonts w:ascii="Cambria" w:eastAsia="Times New Roman" w:hAnsi="Cambr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98" w:type="dxa"/>
            <w:gridSpan w:val="3"/>
          </w:tcPr>
          <w:p w:rsidR="003B3D5A" w:rsidRPr="0048304F" w:rsidRDefault="003B3D5A" w:rsidP="00BF48C8">
            <w:pPr>
              <w:spacing w:line="320" w:lineRule="exact"/>
              <w:ind w:right="2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8304F" w:rsidRPr="00422030" w:rsidTr="0070273E">
        <w:trPr>
          <w:trHeight w:val="20"/>
        </w:trPr>
        <w:tc>
          <w:tcPr>
            <w:tcW w:w="10065" w:type="dxa"/>
            <w:gridSpan w:val="4"/>
          </w:tcPr>
          <w:p w:rsidR="0048304F" w:rsidRPr="0048304F" w:rsidRDefault="0048304F" w:rsidP="0048304F">
            <w:pPr>
              <w:spacing w:before="120" w:line="320" w:lineRule="exact"/>
              <w:ind w:left="28" w:right="28"/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Обсуждение, п</w:t>
            </w:r>
            <w:r w:rsidRPr="0048304F">
              <w:rPr>
                <w:rFonts w:ascii="Cambria" w:eastAsia="Times New Roman" w:hAnsi="Cambria" w:cs="Times New Roman"/>
                <w:b/>
                <w:iCs/>
                <w:sz w:val="28"/>
                <w:szCs w:val="26"/>
                <w:lang w:eastAsia="ru-RU"/>
              </w:rPr>
              <w:t>одведение итогов</w:t>
            </w:r>
          </w:p>
        </w:tc>
      </w:tr>
    </w:tbl>
    <w:p w:rsidR="007348B6" w:rsidRDefault="007348B6">
      <w:pPr>
        <w:rPr>
          <w:rFonts w:ascii="Times New Roman" w:hAnsi="Times New Roman" w:cs="Times New Roman"/>
          <w:sz w:val="28"/>
          <w:szCs w:val="28"/>
        </w:rPr>
      </w:pPr>
    </w:p>
    <w:sectPr w:rsidR="007348B6" w:rsidSect="00FC4A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BB5"/>
    <w:multiLevelType w:val="multilevel"/>
    <w:tmpl w:val="90E8B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8F2D46"/>
    <w:multiLevelType w:val="multilevel"/>
    <w:tmpl w:val="451EF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6C65C2"/>
    <w:multiLevelType w:val="multilevel"/>
    <w:tmpl w:val="F086E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2DC3873"/>
    <w:multiLevelType w:val="multilevel"/>
    <w:tmpl w:val="B51C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87"/>
    <w:rsid w:val="001133D9"/>
    <w:rsid w:val="00116A8A"/>
    <w:rsid w:val="00132444"/>
    <w:rsid w:val="00194FED"/>
    <w:rsid w:val="001D5B31"/>
    <w:rsid w:val="00222951"/>
    <w:rsid w:val="00241A54"/>
    <w:rsid w:val="00286643"/>
    <w:rsid w:val="00307380"/>
    <w:rsid w:val="003771C0"/>
    <w:rsid w:val="003A5184"/>
    <w:rsid w:val="003B3D5A"/>
    <w:rsid w:val="003B5060"/>
    <w:rsid w:val="00411787"/>
    <w:rsid w:val="00423A9D"/>
    <w:rsid w:val="00480197"/>
    <w:rsid w:val="0048304F"/>
    <w:rsid w:val="00484F04"/>
    <w:rsid w:val="004879E8"/>
    <w:rsid w:val="004E7C51"/>
    <w:rsid w:val="004F4777"/>
    <w:rsid w:val="005244EC"/>
    <w:rsid w:val="00524881"/>
    <w:rsid w:val="00542DD3"/>
    <w:rsid w:val="00584AF7"/>
    <w:rsid w:val="0058699D"/>
    <w:rsid w:val="00650BCB"/>
    <w:rsid w:val="0065670C"/>
    <w:rsid w:val="00682CA1"/>
    <w:rsid w:val="007348B6"/>
    <w:rsid w:val="0075398D"/>
    <w:rsid w:val="00824712"/>
    <w:rsid w:val="00826A6F"/>
    <w:rsid w:val="00870A23"/>
    <w:rsid w:val="00873060"/>
    <w:rsid w:val="008C21E2"/>
    <w:rsid w:val="008D38E4"/>
    <w:rsid w:val="009B21A1"/>
    <w:rsid w:val="00A80BD8"/>
    <w:rsid w:val="00AB374C"/>
    <w:rsid w:val="00AC13E1"/>
    <w:rsid w:val="00AD6D7B"/>
    <w:rsid w:val="00B37C98"/>
    <w:rsid w:val="00B418FC"/>
    <w:rsid w:val="00B56ECA"/>
    <w:rsid w:val="00BF48C8"/>
    <w:rsid w:val="00BF7BB3"/>
    <w:rsid w:val="00C942F2"/>
    <w:rsid w:val="00CF3E97"/>
    <w:rsid w:val="00D37EB3"/>
    <w:rsid w:val="00D843DA"/>
    <w:rsid w:val="00DB0FE0"/>
    <w:rsid w:val="00DB69C7"/>
    <w:rsid w:val="00E17FCD"/>
    <w:rsid w:val="00F93677"/>
    <w:rsid w:val="00FC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5051-40AB-4D4C-A02C-EE8C9CF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23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4879E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E97"/>
    <w:rPr>
      <w:color w:val="0000FF"/>
      <w:u w:val="single"/>
    </w:rPr>
  </w:style>
  <w:style w:type="table" w:styleId="a4">
    <w:name w:val="Table Grid"/>
    <w:basedOn w:val="a1"/>
    <w:uiPriority w:val="59"/>
    <w:rsid w:val="00CF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7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4879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79E8"/>
    <w:rPr>
      <w:b/>
      <w:bCs/>
    </w:rPr>
  </w:style>
  <w:style w:type="paragraph" w:styleId="a6">
    <w:name w:val="List Paragraph"/>
    <w:basedOn w:val="a"/>
    <w:uiPriority w:val="34"/>
    <w:qFormat/>
    <w:rsid w:val="00AD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</cp:revision>
  <cp:lastPrinted>2023-05-25T14:20:00Z</cp:lastPrinted>
  <dcterms:created xsi:type="dcterms:W3CDTF">2023-05-29T06:39:00Z</dcterms:created>
  <dcterms:modified xsi:type="dcterms:W3CDTF">2023-05-29T06:39:00Z</dcterms:modified>
</cp:coreProperties>
</file>