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2C" w:rsidRPr="0037112B" w:rsidRDefault="0082242C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Институт экономики НАН Беларуси приглашает принять участие руководителей и специалистов </w:t>
      </w:r>
      <w:r w:rsidR="00D26260">
        <w:rPr>
          <w:rFonts w:ascii="Times New Roman" w:hAnsi="Times New Roman" w:cs="Times New Roman"/>
          <w:b/>
          <w:sz w:val="28"/>
          <w:szCs w:val="28"/>
        </w:rPr>
        <w:t>05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260">
        <w:rPr>
          <w:rFonts w:ascii="Times New Roman" w:hAnsi="Times New Roman" w:cs="Times New Roman"/>
          <w:b/>
          <w:sz w:val="28"/>
          <w:szCs w:val="28"/>
        </w:rPr>
        <w:t>дека</w:t>
      </w:r>
      <w:r w:rsidR="00BC5460">
        <w:rPr>
          <w:rFonts w:ascii="Times New Roman" w:hAnsi="Times New Roman" w:cs="Times New Roman"/>
          <w:b/>
          <w:sz w:val="28"/>
          <w:szCs w:val="28"/>
        </w:rPr>
        <w:t>бря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903D5">
        <w:rPr>
          <w:rFonts w:ascii="Times New Roman" w:hAnsi="Times New Roman" w:cs="Times New Roman"/>
          <w:b/>
          <w:sz w:val="28"/>
          <w:szCs w:val="28"/>
        </w:rPr>
        <w:t>4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112B">
        <w:rPr>
          <w:rFonts w:ascii="Times New Roman" w:hAnsi="Times New Roman" w:cs="Times New Roman"/>
          <w:b/>
          <w:sz w:val="28"/>
          <w:szCs w:val="28"/>
        </w:rPr>
        <w:t>года</w:t>
      </w:r>
      <w:r w:rsidRPr="0037112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7112B">
        <w:rPr>
          <w:rFonts w:ascii="Times New Roman" w:hAnsi="Times New Roman" w:cs="Times New Roman"/>
          <w:sz w:val="28"/>
          <w:szCs w:val="28"/>
        </w:rPr>
        <w:t xml:space="preserve"> 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ОНЛАЙН-СЕМИНАРЕ </w:t>
      </w:r>
      <w:r w:rsidRPr="0037112B">
        <w:rPr>
          <w:rFonts w:ascii="Times New Roman" w:hAnsi="Times New Roman" w:cs="Times New Roman"/>
          <w:sz w:val="28"/>
          <w:szCs w:val="28"/>
        </w:rPr>
        <w:tab/>
      </w:r>
    </w:p>
    <w:p w:rsidR="0082242C" w:rsidRPr="0037112B" w:rsidRDefault="0082242C" w:rsidP="00BC5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b/>
          <w:sz w:val="28"/>
          <w:szCs w:val="28"/>
        </w:rPr>
        <w:t>«</w:t>
      </w:r>
      <w:r w:rsidR="00BC5460" w:rsidRPr="00BC5460">
        <w:rPr>
          <w:rFonts w:ascii="Times New Roman" w:hAnsi="Times New Roman" w:cs="Times New Roman"/>
          <w:b/>
          <w:sz w:val="28"/>
          <w:szCs w:val="28"/>
        </w:rPr>
        <w:t>ПРОТИВОДЕЙСТВИЕ КОРРУПЦИИ В ОРГАНИЗАЦИИ: СТРАТЕГИЯ И ПРАКТИКА</w:t>
      </w:r>
      <w:r w:rsidRPr="0037112B">
        <w:rPr>
          <w:rFonts w:ascii="Times New Roman" w:hAnsi="Times New Roman" w:cs="Times New Roman"/>
          <w:b/>
          <w:sz w:val="28"/>
          <w:szCs w:val="28"/>
        </w:rPr>
        <w:t>»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i/>
          <w:sz w:val="28"/>
          <w:szCs w:val="28"/>
        </w:rPr>
        <w:t xml:space="preserve">       В ходе онлайн-семинара будут рассмотрены следующие вопросы»: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>1.</w:t>
      </w:r>
      <w:r w:rsidRPr="00BC54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Организация борьбы с коррупцией в Республике Беларусь.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1.1. Коррупция как социально-правовое явление. Формула коррупции. </w:t>
      </w:r>
    </w:p>
    <w:p w:rsidR="00BC5460" w:rsidRPr="00BC5460" w:rsidRDefault="00BC5460" w:rsidP="005C04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1.2. Обзор актуальных положений Закона о борьбе с коррупции (в ред. от 30.12.2022) и Стратегии борьбы с коррупцией, принятой 23.12.2022.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1.3. Система мер противодействия коррупции в Республике Беларусь.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1.4. Субъекты противодействия коррупции.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BC5460">
        <w:rPr>
          <w:rFonts w:ascii="Times New Roman" w:hAnsi="Times New Roman" w:cs="Times New Roman"/>
          <w:sz w:val="28"/>
          <w:szCs w:val="28"/>
        </w:rPr>
        <w:t>Общественный контроль в сфере борьбы с коррупцией.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2. Коррупционные правонарушения и преступления.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2.1. Субъекты </w:t>
      </w:r>
      <w:r w:rsidRPr="00BC5460">
        <w:rPr>
          <w:rFonts w:ascii="Times New Roman" w:hAnsi="Times New Roman" w:cs="Times New Roman"/>
          <w:sz w:val="28"/>
          <w:szCs w:val="28"/>
        </w:rPr>
        <w:t xml:space="preserve">правонарушений и преступлений коррупционной направленности. Понятие и признаки государственного должностного лица (ГДЛ) и приравненного к нему (ПГДЛ).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2.2. Характеристика и примеры правонарушений коррупционной направленности. Различия между правонарушениями, создающим условия для коррупции, и коррупционными правонарушениями.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2.3. Ограничения и запреты. Получение, вручение, сдача, учет и хранение подарков: Критерии разграничения подарка и взятки.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2.4. Общая характеристика состояния коррупции в Республике Беларусь.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3. Ответственность за нарушения антикоррупционного законодательства.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>3.1. Виды ответственности за нарушения антикоррупционного законодательства.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3.2. Примеры прокурорско-судебной практики привлечения к ответственности за нарушения антикоррупционного законодательства. </w:t>
      </w:r>
    </w:p>
    <w:p w:rsidR="00BC5460" w:rsidRPr="00BC5460" w:rsidRDefault="00BC5460" w:rsidP="00BC5460">
      <w:pPr>
        <w:pStyle w:val="Defaul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4. Антикоррупционная политика организации: рекомендации по разработке ЛПА.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4.1. Основы антикоррупционной деятельности в организации, особенности ее координации и регламентации в ЛПА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4.2. Обязанность юридических лиц по недопущению коррупции в своей деятельности и их ответственность (на примерах).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4.3. Уточненные Законом обязанности руководителя.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4.4. Требования к составлению антикоррупционных обязательств (на примерах).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4.5. Новые условия взаимодействия госорганов и иных организаций.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4.6. Особенности управления конфликтом интересом и закрепления порядка его предотвращения и урегулирования.</w:t>
      </w:r>
    </w:p>
    <w:p w:rsidR="00BC5460" w:rsidRPr="00BC5460" w:rsidRDefault="00BC5460" w:rsidP="00BC5460">
      <w:pPr>
        <w:pStyle w:val="Defaul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460" w:rsidRPr="00BC5460" w:rsidRDefault="00BC5460" w:rsidP="00BC5460">
      <w:pPr>
        <w:pStyle w:val="Defaul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>5</w:t>
      </w:r>
      <w:r w:rsidRPr="00BC5460">
        <w:rPr>
          <w:rFonts w:ascii="Times New Roman" w:hAnsi="Times New Roman" w:cs="Times New Roman"/>
          <w:sz w:val="28"/>
          <w:szCs w:val="28"/>
        </w:rPr>
        <w:t xml:space="preserve">. </w:t>
      </w:r>
      <w:r w:rsidRPr="00BC5460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комиссии по противодействию коррупции </w:t>
      </w:r>
      <w:r w:rsidRPr="00BC5460">
        <w:rPr>
          <w:rFonts w:ascii="Times New Roman" w:hAnsi="Times New Roman" w:cs="Times New Roman"/>
          <w:sz w:val="28"/>
          <w:szCs w:val="28"/>
        </w:rPr>
        <w:t>(планирование мероприятий, проблемные вопросы, типичные ошибки и направления совершенствования).</w:t>
      </w:r>
    </w:p>
    <w:p w:rsidR="00BC5460" w:rsidRPr="00BC5460" w:rsidRDefault="00BC5460" w:rsidP="00BC5460">
      <w:pPr>
        <w:pStyle w:val="a3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Прогрессивный опыт антикоррупционной работы в организациях. </w:t>
      </w:r>
    </w:p>
    <w:p w:rsidR="00BC5460" w:rsidRPr="00BC5460" w:rsidRDefault="00BC5460" w:rsidP="00BC5460">
      <w:pPr>
        <w:pStyle w:val="a3"/>
        <w:numPr>
          <w:ilvl w:val="1"/>
          <w:numId w:val="9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Современные методы минимизации коррупционных рисков.</w:t>
      </w:r>
    </w:p>
    <w:p w:rsidR="00BC5460" w:rsidRPr="00BC5460" w:rsidRDefault="00BC5460" w:rsidP="00BC5460">
      <w:pPr>
        <w:pStyle w:val="a3"/>
        <w:numPr>
          <w:ilvl w:val="1"/>
          <w:numId w:val="9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Антикоррупционный </w:t>
      </w:r>
      <w:proofErr w:type="spellStart"/>
      <w:r w:rsidRPr="00BC546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BC5460">
        <w:rPr>
          <w:rFonts w:ascii="Times New Roman" w:hAnsi="Times New Roman" w:cs="Times New Roman"/>
          <w:sz w:val="28"/>
          <w:szCs w:val="28"/>
        </w:rPr>
        <w:t>.</w:t>
      </w:r>
    </w:p>
    <w:p w:rsidR="00BC5460" w:rsidRPr="00BC5460" w:rsidRDefault="00BC5460" w:rsidP="005C0468">
      <w:pPr>
        <w:pStyle w:val="a3"/>
        <w:numPr>
          <w:ilvl w:val="1"/>
          <w:numId w:val="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Международный и национальный стандарты системы менеджмента борьбы со взяточничеством. </w:t>
      </w:r>
    </w:p>
    <w:p w:rsidR="00BC5460" w:rsidRPr="00BC5460" w:rsidRDefault="00BC5460" w:rsidP="005C0468">
      <w:pPr>
        <w:pStyle w:val="a3"/>
        <w:numPr>
          <w:ilvl w:val="1"/>
          <w:numId w:val="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 Креативный подход и примеры антикоррупционной агитации в организации.</w:t>
      </w:r>
    </w:p>
    <w:p w:rsidR="00024E9C" w:rsidRPr="00E76ED3" w:rsidRDefault="00E76ED3" w:rsidP="005C046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24E9C" w:rsidRPr="00E76ED3">
        <w:rPr>
          <w:rFonts w:ascii="Times New Roman" w:hAnsi="Times New Roman" w:cs="Times New Roman"/>
          <w:b/>
          <w:sz w:val="28"/>
          <w:szCs w:val="28"/>
        </w:rPr>
        <w:t>Тренинг: решения ситуационных задач. Дискуссия. Ответы на вопросы.</w:t>
      </w:r>
    </w:p>
    <w:p w:rsidR="0082242C" w:rsidRDefault="0082242C" w:rsidP="008224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окончании всем участникам на 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будут высланы материалы семинара.</w:t>
      </w:r>
    </w:p>
    <w:p w:rsidR="001540A3" w:rsidRPr="0037112B" w:rsidRDefault="0082242C" w:rsidP="00BF0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Лектор: </w:t>
      </w:r>
      <w:proofErr w:type="spellStart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>Трипузова</w:t>
      </w:r>
      <w:proofErr w:type="spellEnd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Антонина Антоновна</w:t>
      </w:r>
      <w:r w:rsidR="0037112B" w:rsidRPr="0037112B">
        <w:rPr>
          <w:rFonts w:ascii="Times New Roman" w:hAnsi="Times New Roman" w:cs="Times New Roman"/>
          <w:color w:val="000000"/>
          <w:sz w:val="28"/>
          <w:szCs w:val="28"/>
        </w:rPr>
        <w:t xml:space="preserve">, юрист, экономист-менеджер, </w:t>
      </w:r>
      <w:r w:rsidR="0037112B" w:rsidRPr="0037112B">
        <w:rPr>
          <w:rFonts w:ascii="Times New Roman" w:hAnsi="Times New Roman" w:cs="Times New Roman"/>
          <w:sz w:val="28"/>
          <w:szCs w:val="28"/>
        </w:rPr>
        <w:t>старший советник юстиции в отставке (полковник), Почетный работник органов прокуратуры, заведующий сектором правового обеспечения социально-экономического развития Институт</w:t>
      </w:r>
      <w:r w:rsidR="00BB184D">
        <w:rPr>
          <w:rFonts w:ascii="Times New Roman" w:hAnsi="Times New Roman" w:cs="Times New Roman"/>
          <w:sz w:val="28"/>
          <w:szCs w:val="28"/>
        </w:rPr>
        <w:t>а</w:t>
      </w:r>
      <w:r w:rsidR="0037112B" w:rsidRPr="0037112B">
        <w:rPr>
          <w:rFonts w:ascii="Times New Roman" w:hAnsi="Times New Roman" w:cs="Times New Roman"/>
          <w:sz w:val="28"/>
          <w:szCs w:val="28"/>
        </w:rPr>
        <w:t xml:space="preserve"> экономики НАН Беларуси.</w:t>
      </w:r>
    </w:p>
    <w:p w:rsidR="0082242C" w:rsidRPr="0037112B" w:rsidRDefault="0082242C" w:rsidP="00154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ab/>
        <w:t xml:space="preserve">Стоимость участия одного слушателя в онлайн-семинаре – 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>8</w:t>
      </w:r>
      <w:r w:rsidR="005C0468">
        <w:rPr>
          <w:rFonts w:ascii="Times New Roman" w:hAnsi="Times New Roman" w:cs="Times New Roman"/>
          <w:b/>
          <w:sz w:val="28"/>
          <w:szCs w:val="28"/>
        </w:rPr>
        <w:t>5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 xml:space="preserve">,50 рублей (в том числе НДС по ставке 20% 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noBreakHyphen/>
        <w:t xml:space="preserve"> 1</w:t>
      </w:r>
      <w:r w:rsidR="005C0468">
        <w:rPr>
          <w:rFonts w:ascii="Times New Roman" w:hAnsi="Times New Roman" w:cs="Times New Roman"/>
          <w:b/>
          <w:sz w:val="28"/>
          <w:szCs w:val="28"/>
        </w:rPr>
        <w:t>4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>,</w:t>
      </w:r>
      <w:r w:rsidR="005C0468">
        <w:rPr>
          <w:rFonts w:ascii="Times New Roman" w:hAnsi="Times New Roman" w:cs="Times New Roman"/>
          <w:b/>
          <w:sz w:val="28"/>
          <w:szCs w:val="28"/>
        </w:rPr>
        <w:t>2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>5 рублей)</w:t>
      </w:r>
      <w:r w:rsidR="005C0468" w:rsidRPr="0037112B">
        <w:rPr>
          <w:rFonts w:ascii="Times New Roman" w:hAnsi="Times New Roman" w:cs="Times New Roman"/>
          <w:b/>
          <w:sz w:val="28"/>
          <w:szCs w:val="28"/>
        </w:rPr>
        <w:t>.</w:t>
      </w: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37112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37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D31" w:rsidRPr="0037112B" w:rsidRDefault="00E22D31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>Возможно корпоративное обучение для сотрудников организации!</w:t>
      </w:r>
    </w:p>
    <w:p w:rsidR="00E22D31" w:rsidRPr="0037112B" w:rsidRDefault="00E22D31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Для участия в онлайн-семинаре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37112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37112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37112B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37112B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онлайн-семинара. 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После оплаты и за день до проведения онлайн-семинара на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, указанный в заявке, будет отправлена персональная ссылка для входа на семинар. Подключение к онлайн-семинару осуществляется в режиме реального времени с использованием платформы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  </w:t>
      </w:r>
      <w:r w:rsidR="00A45A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basnet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37112B">
        <w:rPr>
          <w:rFonts w:ascii="Times New Roman" w:hAnsi="Times New Roman" w:cs="Times New Roman"/>
          <w:sz w:val="28"/>
          <w:szCs w:val="28"/>
        </w:rPr>
        <w:t>. Телефон для справок:  (017) 378-27-30</w:t>
      </w:r>
      <w:r w:rsidR="009359A9">
        <w:rPr>
          <w:rFonts w:ascii="Times New Roman" w:hAnsi="Times New Roman" w:cs="Times New Roman"/>
          <w:sz w:val="28"/>
          <w:szCs w:val="28"/>
        </w:rPr>
        <w:t>, +375297095653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     Регистрация участников проводится в день проведения онлайн-семинара с </w:t>
      </w:r>
      <w:r w:rsidR="002A4ADA">
        <w:rPr>
          <w:rFonts w:ascii="Times New Roman" w:hAnsi="Times New Roman" w:cs="Times New Roman"/>
          <w:sz w:val="28"/>
          <w:szCs w:val="28"/>
        </w:rPr>
        <w:t>9.</w:t>
      </w:r>
      <w:r w:rsidR="00857788">
        <w:rPr>
          <w:rFonts w:ascii="Times New Roman" w:hAnsi="Times New Roman" w:cs="Times New Roman"/>
          <w:sz w:val="28"/>
          <w:szCs w:val="28"/>
        </w:rPr>
        <w:t>0</w:t>
      </w:r>
      <w:r w:rsidRPr="0037112B">
        <w:rPr>
          <w:rFonts w:ascii="Times New Roman" w:hAnsi="Times New Roman" w:cs="Times New Roman"/>
          <w:sz w:val="28"/>
          <w:szCs w:val="28"/>
        </w:rPr>
        <w:t xml:space="preserve">0 до </w:t>
      </w:r>
      <w:r w:rsidR="002A4ADA">
        <w:rPr>
          <w:rFonts w:ascii="Times New Roman" w:hAnsi="Times New Roman" w:cs="Times New Roman"/>
          <w:sz w:val="28"/>
          <w:szCs w:val="28"/>
        </w:rPr>
        <w:t>9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D26260">
        <w:rPr>
          <w:rFonts w:ascii="Times New Roman" w:hAnsi="Times New Roman" w:cs="Times New Roman"/>
          <w:sz w:val="28"/>
          <w:szCs w:val="28"/>
        </w:rPr>
        <w:t>30</w:t>
      </w:r>
      <w:r w:rsidRPr="0037112B">
        <w:rPr>
          <w:rFonts w:ascii="Times New Roman" w:hAnsi="Times New Roman" w:cs="Times New Roman"/>
          <w:sz w:val="28"/>
          <w:szCs w:val="28"/>
        </w:rPr>
        <w:t xml:space="preserve">. Начало в </w:t>
      </w:r>
      <w:r w:rsidR="002A4ADA">
        <w:rPr>
          <w:rFonts w:ascii="Times New Roman" w:hAnsi="Times New Roman" w:cs="Times New Roman"/>
          <w:sz w:val="28"/>
          <w:szCs w:val="28"/>
        </w:rPr>
        <w:t>9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D26260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A45AB9">
        <w:rPr>
          <w:rFonts w:ascii="Times New Roman" w:hAnsi="Times New Roman" w:cs="Times New Roman"/>
          <w:sz w:val="28"/>
          <w:szCs w:val="28"/>
        </w:rPr>
        <w:t xml:space="preserve"> Окончание в 1</w:t>
      </w:r>
      <w:r w:rsidR="002A4ADA">
        <w:rPr>
          <w:rFonts w:ascii="Times New Roman" w:hAnsi="Times New Roman" w:cs="Times New Roman"/>
          <w:sz w:val="28"/>
          <w:szCs w:val="28"/>
        </w:rPr>
        <w:t>3</w:t>
      </w:r>
      <w:r w:rsidR="00A45AB9">
        <w:rPr>
          <w:rFonts w:ascii="Times New Roman" w:hAnsi="Times New Roman" w:cs="Times New Roman"/>
          <w:sz w:val="28"/>
          <w:szCs w:val="28"/>
        </w:rPr>
        <w:t>.</w:t>
      </w:r>
      <w:r w:rsidR="005C0468">
        <w:rPr>
          <w:rFonts w:ascii="Times New Roman" w:hAnsi="Times New Roman" w:cs="Times New Roman"/>
          <w:sz w:val="28"/>
          <w:szCs w:val="28"/>
        </w:rPr>
        <w:t>0</w:t>
      </w:r>
      <w:r w:rsidR="00A45AB9">
        <w:rPr>
          <w:rFonts w:ascii="Times New Roman" w:hAnsi="Times New Roman" w:cs="Times New Roman"/>
          <w:sz w:val="28"/>
          <w:szCs w:val="28"/>
        </w:rPr>
        <w:t>0.</w:t>
      </w:r>
    </w:p>
    <w:p w:rsidR="00BF089E" w:rsidRDefault="00BF089E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BF089E" w:rsidRDefault="00BF089E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673DB9" w:rsidRDefault="0082242C" w:rsidP="0037112B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+373297095653</w:t>
      </w:r>
    </w:p>
    <w:sectPr w:rsidR="00673DB9" w:rsidSect="00BF08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1EC"/>
    <w:multiLevelType w:val="multilevel"/>
    <w:tmpl w:val="7FEE5A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F046E"/>
    <w:multiLevelType w:val="multilevel"/>
    <w:tmpl w:val="3B767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47D91"/>
    <w:multiLevelType w:val="hybridMultilevel"/>
    <w:tmpl w:val="3A60E4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30543"/>
    <w:multiLevelType w:val="multilevel"/>
    <w:tmpl w:val="958A6954"/>
    <w:lvl w:ilvl="0">
      <w:start w:val="6"/>
      <w:numFmt w:val="decimal"/>
      <w:lvlText w:val="%1."/>
      <w:lvlJc w:val="left"/>
      <w:pPr>
        <w:ind w:left="9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55" w:hanging="1800"/>
      </w:pPr>
      <w:rPr>
        <w:rFonts w:hint="default"/>
      </w:rPr>
    </w:lvl>
  </w:abstractNum>
  <w:abstractNum w:abstractNumId="6" w15:restartNumberingAfterBreak="0">
    <w:nsid w:val="573423C6"/>
    <w:multiLevelType w:val="multilevel"/>
    <w:tmpl w:val="2D708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76B0"/>
    <w:multiLevelType w:val="multilevel"/>
    <w:tmpl w:val="4B9282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24E9C"/>
    <w:rsid w:val="001540A3"/>
    <w:rsid w:val="001669EC"/>
    <w:rsid w:val="001F3487"/>
    <w:rsid w:val="002849BB"/>
    <w:rsid w:val="002A4ADA"/>
    <w:rsid w:val="00314DF7"/>
    <w:rsid w:val="0037112B"/>
    <w:rsid w:val="0045786B"/>
    <w:rsid w:val="004D0CC1"/>
    <w:rsid w:val="004D3256"/>
    <w:rsid w:val="0059005C"/>
    <w:rsid w:val="00591731"/>
    <w:rsid w:val="005C0468"/>
    <w:rsid w:val="00673DB9"/>
    <w:rsid w:val="00794DAA"/>
    <w:rsid w:val="007D1EEB"/>
    <w:rsid w:val="007F51BD"/>
    <w:rsid w:val="0082242C"/>
    <w:rsid w:val="00857788"/>
    <w:rsid w:val="008903D5"/>
    <w:rsid w:val="008F69E6"/>
    <w:rsid w:val="009359A9"/>
    <w:rsid w:val="009D1224"/>
    <w:rsid w:val="00A14E12"/>
    <w:rsid w:val="00A37DBA"/>
    <w:rsid w:val="00A45AB9"/>
    <w:rsid w:val="00AA0F1B"/>
    <w:rsid w:val="00B5616C"/>
    <w:rsid w:val="00BB184D"/>
    <w:rsid w:val="00BC5460"/>
    <w:rsid w:val="00BE1EDB"/>
    <w:rsid w:val="00BF089E"/>
    <w:rsid w:val="00C274FF"/>
    <w:rsid w:val="00D26260"/>
    <w:rsid w:val="00E22D31"/>
    <w:rsid w:val="00E569CE"/>
    <w:rsid w:val="00E76ED3"/>
    <w:rsid w:val="00EA5AD0"/>
    <w:rsid w:val="00F468EF"/>
    <w:rsid w:val="00F47E04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B5F6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540A3"/>
    <w:rPr>
      <w:i/>
      <w:iCs/>
    </w:rPr>
  </w:style>
  <w:style w:type="paragraph" w:customStyle="1" w:styleId="Default">
    <w:name w:val="Default"/>
    <w:rsid w:val="00024E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24</cp:revision>
  <cp:lastPrinted>2019-05-28T10:35:00Z</cp:lastPrinted>
  <dcterms:created xsi:type="dcterms:W3CDTF">2019-03-21T14:40:00Z</dcterms:created>
  <dcterms:modified xsi:type="dcterms:W3CDTF">2024-11-12T10:07:00Z</dcterms:modified>
</cp:coreProperties>
</file>